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20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850" w:right="85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дополнений в постановление администрации Шарангского муниципального района Нижегородской области от 14.01.2020 г. № 04 «О наделении администрации Шарангского муниципального района полномочиями администратора доходов бюджета на 2020 год»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13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В соответствии с приказом Министерства финансов Российской Федерации от 06.06.2019г. № 85н «О порядке формирования и применения кодов бюджетной классификации Российской, их структуре и принципах назначения», администрация Шарангского муниципального района </w:t>
      </w:r>
    </w:p>
    <w:p>
      <w:pPr>
        <w:pStyle w:val="Style13"/>
        <w:ind w:hanging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 о с т а н о в л я е т:</w:t>
      </w:r>
    </w:p>
    <w:p>
      <w:pPr>
        <w:pStyle w:val="Normal"/>
        <w:tabs>
          <w:tab w:val="clear" w:pos="709"/>
          <w:tab w:val="left" w:pos="8789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Внести в постановление администрации Шарангского муниципального района Нижегородской области от 14.01.2020 г. № 04 «О наделении администрации Шарангского муниципального района полномочиями администратора доходов бюджета на 2020 год» (далее – постановление) следующие дополнения: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Приложение 1 к постановлению дополнить пунктами 31, 32, 33 следующего содержания: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9645" w:type="dxa"/>
        <w:jc w:val="left"/>
        <w:tblInd w:w="22" w:type="dxa"/>
        <w:tblCellMar>
          <w:top w:w="0" w:type="dxa"/>
          <w:left w:w="103" w:type="dxa"/>
          <w:bottom w:w="0" w:type="dxa"/>
          <w:right w:w="108" w:type="dxa"/>
        </w:tblCellMar>
        <w:tblLook w:val="0000"/>
      </w:tblPr>
      <w:tblGrid>
        <w:gridCol w:w="675"/>
        <w:gridCol w:w="2834"/>
        <w:gridCol w:w="6136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Код бюджетной классификации Российской Федерации</w:t>
            </w:r>
          </w:p>
        </w:tc>
        <w:tc>
          <w:tcPr>
            <w:tcW w:w="6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доходов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48720225576050220150</w:t>
            </w:r>
          </w:p>
        </w:tc>
        <w:tc>
          <w:tcPr>
            <w:tcW w:w="6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Субсидии бюджетам муниципальных районов на обеспечение комплексного развития сельских территорий за счет средств областного бюджета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48720705030050000150</w:t>
            </w:r>
          </w:p>
        </w:tc>
        <w:tc>
          <w:tcPr>
            <w:tcW w:w="6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безвозмездные поступления в бюджеты муниципальных районов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48720225576050110150</w:t>
            </w:r>
          </w:p>
        </w:tc>
        <w:tc>
          <w:tcPr>
            <w:tcW w:w="6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Субсидии бюджетам муниципальных районов на обеспечение комплексного развития сельских территорий за счет средств федерального бюджета</w:t>
            </w:r>
          </w:p>
        </w:tc>
      </w:tr>
    </w:tbl>
    <w:p>
      <w:pPr>
        <w:pStyle w:val="Normal"/>
        <w:widowControl w:val="false"/>
        <w:tabs>
          <w:tab w:val="clear" w:pos="709"/>
          <w:tab w:val="center" w:pos="5173" w:leader="none"/>
          <w:tab w:val="right" w:pos="9638" w:leader="none"/>
        </w:tabs>
        <w:spacing w:lineRule="auto" w:line="360"/>
        <w:ind w:firstLine="709"/>
        <w:jc w:val="right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»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7592060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597.8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LibreOffice/6.3.3.2$Windows_x86 LibreOffice_project/a64200df03143b798afd1ec74a12ab50359878ed</Application>
  <Pages>2</Pages>
  <Words>183</Words>
  <Characters>1327</Characters>
  <CharactersWithSpaces>1487</CharactersWithSpaces>
  <Paragraphs>27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2020-01-20T14:50:41Z</cp:lastPrinted>
  <dcterms:modified xsi:type="dcterms:W3CDTF">2020-01-20T14:51:45Z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