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06</w:t>
      </w:r>
      <w:r>
        <w:rPr>
          <w:sz w:val="28"/>
          <w:szCs w:val="28"/>
        </w:rPr>
        <w:t>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175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sz w:val="28"/>
          <w:szCs w:val="28"/>
        </w:rPr>
        <w:t>О реализации Указа Президента Российской Федерации от 02 апреля 2020 г. № 239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В целях реализации Указа Президента Российской Федерации от 02 апреля 2020 г. № 239 «О мерах по обеспечению санитарно - эпидемиологического благополучия населения на территории Российской Федерации в связи с распространением новой короновирусной инфекции </w:t>
      </w:r>
      <w:r>
        <w:rPr>
          <w:sz w:val="28"/>
          <w:szCs w:val="28"/>
          <w:lang w:eastAsia="en-US" w:bidi="en-US"/>
        </w:rPr>
        <w:t>(</w:t>
      </w:r>
      <w:r>
        <w:rPr>
          <w:sz w:val="28"/>
          <w:szCs w:val="28"/>
          <w:lang w:val="en-US" w:eastAsia="en-US" w:bidi="en-US"/>
        </w:rPr>
        <w:t>COVID</w:t>
      </w:r>
      <w:r>
        <w:rPr>
          <w:sz w:val="28"/>
          <w:szCs w:val="28"/>
          <w:lang w:eastAsia="en-US" w:bidi="en-US"/>
        </w:rPr>
        <w:t>-19)»</w:t>
      </w:r>
      <w:r>
        <w:rPr>
          <w:sz w:val="28"/>
          <w:szCs w:val="28"/>
        </w:rPr>
        <w:t xml:space="preserve">, распоряжения Правительства Нижегородской области от 03 апреля 2020 года № 309-р «О реализации Указа Президента Российской Федерации от 02 апреля 2020 года № 239» и обеспечения функционирования органов местного самоуправления Шарангского муниципального района в период с 06 по 30 апреля 2020 года администрация Шарангского муниципального района </w:t>
      </w:r>
      <w:r>
        <w:rPr>
          <w:rFonts w:eastAsia="Times New Roman" w:cs="Times New Roman"/>
          <w:b/>
          <w:bCs/>
          <w:color w:val="00000A"/>
          <w:kern w:val="0"/>
          <w:sz w:val="28"/>
          <w:szCs w:val="28"/>
          <w:lang w:val="ru-RU" w:eastAsia="zh-CN" w:bidi="ar-SA"/>
        </w:rPr>
        <w:t>п о с т а н о в л я е т: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Органам местного самоуправления Шарангского муниципального района (администрации Шарангского муниципального района, ее структурным (функциональным) отделам, осуществляющим деятельность в качестве юридического лица, муниципальным учреждениям и предприятиям, учредителем для которых является администрация Шарангского муниципального района (далее – орган, организация):</w:t>
      </w:r>
    </w:p>
    <w:p>
      <w:pPr>
        <w:pStyle w:val="11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определить сотрудников, для которых период с 06 по 30 апреля 2020 года будет являться нерабочими днями с сохранением заработной платы;</w:t>
      </w:r>
    </w:p>
    <w:p>
      <w:pPr>
        <w:pStyle w:val="11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определить правовым актом органа перечень сотрудников, продолжающих исполнение должностных обязанностей в период с 06 по 30 апреля 2020 года;</w:t>
      </w:r>
    </w:p>
    <w:p>
      <w:pPr>
        <w:pStyle w:val="11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включить в перечень сотрудников, продолжающих исполнение должностных обязанностей, лиц, осуществляющих в настоящее время дистанционную профессиональную деятельность;</w:t>
      </w:r>
    </w:p>
    <w:p>
      <w:pPr>
        <w:pStyle w:val="11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перевести максимально возможное количество сотрудников на дистанционный режим работы с учетом создания условий для бесперебойного функционирования органа, обеспечив в первоочередном порядке перевод беременных женщин, женщин с детьми до 14 лет и сотрудников в возрасте старше 65 лет.</w:t>
      </w:r>
    </w:p>
    <w:p>
      <w:pPr>
        <w:pStyle w:val="11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исключить нахождение на рабочем месте сотрудников, которым с 06 по 30 апреля 2020 года установлены нерабочие дни;</w:t>
      </w:r>
    </w:p>
    <w:p>
      <w:pPr>
        <w:pStyle w:val="11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обозначать в табеле учета рабочего времени нерабочие дни с 06 по 30 апреля 2020 года буквенным кодом «ОНД» - оплачиваемые нерабочие дни;</w:t>
      </w:r>
    </w:p>
    <w:p>
      <w:pPr>
        <w:pStyle w:val="11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/>
          <w:b w:val="false"/>
          <w:sz w:val="28"/>
          <w:szCs w:val="28"/>
        </w:rPr>
        <w:t>-</w:t>
      </w:r>
      <w:r>
        <w:rPr>
          <w:rFonts w:cs="Times New Roman"/>
          <w:b w:val="false"/>
          <w:sz w:val="28"/>
          <w:szCs w:val="28"/>
        </w:rPr>
        <w:t xml:space="preserve"> рекомендовать сотрудникам, не выходящим на работу, в период с 06 по 30 апреля 2020 года соблюдать режим самоизоляции.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WW8Num24z0">
    <w:name w:val="WW8Num24z0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12"/>
      <w:w w:val="100"/>
      <w:position w:val="0"/>
      <w:sz w:val="23"/>
      <w:sz w:val="23"/>
      <w:szCs w:val="23"/>
      <w:u w:val="none"/>
      <w:vertAlign w:val="baseline"/>
      <w:lang w:val="ru-RU" w:bidi="ru-RU"/>
    </w:rPr>
  </w:style>
  <w:style w:type="character" w:styleId="WW8Num24z1">
    <w:name w:val="WW8Num24z1"/>
    <w:qFormat/>
    <w:rPr>
      <w:sz w:val="28"/>
      <w:szCs w:val="28"/>
    </w:rPr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widowControl w:val="false"/>
      <w:shd w:fill="FFFFFF" w:val="clear"/>
      <w:spacing w:lineRule="exact" w:line="323"/>
      <w:jc w:val="center"/>
    </w:pPr>
    <w:rPr>
      <w:spacing w:val="2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numbering" w:styleId="WW8Num24">
    <w:name w:val="WW8Num24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Application>LibreOffice/6.4.2.2$Windows_X86_64 LibreOffice_project/4e471d8c02c9c90f512f7f9ead8875b57fcb1ec3</Application>
  <Pages>2</Pages>
  <Words>312</Words>
  <Characters>2015</Characters>
  <CharactersWithSpaces>2312</CharactersWithSpaces>
  <Paragraphs>18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2020-04-07T13:32:52Z</cp:lastPrinted>
  <dcterms:modified xsi:type="dcterms:W3CDTF">2020-04-07T13:33:25Z</dcterms:modified>
  <cp:revision>79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