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02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170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создании рабочей группы по снижению неформальной занятости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В целях координации деятельности и осуществления мониторинга ситуации по снижению неформальной занятости, легализации серой заработной платы, повышению собираемости страховых взносов во внебюджетные фонды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b w:val="false"/>
          <w:bCs w:val="false"/>
          <w:sz w:val="28"/>
          <w:szCs w:val="28"/>
        </w:rPr>
        <w:t xml:space="preserve">1. </w:t>
      </w:r>
      <w:r>
        <w:rPr>
          <w:sz w:val="28"/>
          <w:szCs w:val="28"/>
        </w:rPr>
        <w:t>Создать рабочую группу по снижению неформальной занятости (далее – рабочая группа).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2. </w:t>
      </w:r>
      <w:r>
        <w:rPr>
          <w:sz w:val="28"/>
          <w:szCs w:val="28"/>
        </w:rPr>
        <w:t xml:space="preserve">Утвердить прилагаемый состав рабочей группы. 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3. Возложить на рабочую группу решение задач по: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легализации трудовой деятельности;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координации работы по выявлению и устранению фактов нарушения трудового законодательства в части наличия «серых» заработных плат;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стабилизации положения по уплате страховых платежей в ПФР;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осуществлению мер по легализации договорных отношений в организации оплаты труда;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направлению в надзорно-контрольные органы материалов по фактам наличия «серых» заработных плат, неуплаты страховых взносов во внебюджетные фонды;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-обеспечение координации работы по взаимодействию с работодателями в отношении лиц предпенсионного возраста;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разработке мер по усилению контроля по снижению неформальной занятости.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4. Считать утратившим силу постановление администрации Шарангского муниципального района Нижегородской области от 23.12.2014 года № 827 «О создании рабочей группы по снижению неформальной занятости».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5.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tabs>
          <w:tab w:val="clear" w:pos="709"/>
          <w:tab w:val="left" w:pos="7513" w:leader="none"/>
        </w:tabs>
        <w:spacing w:lineRule="auto" w:line="240"/>
        <w:ind w:left="5103" w:hanging="0"/>
        <w:jc w:val="center"/>
        <w:rPr/>
      </w:pPr>
      <w:r>
        <w:rPr>
          <w:sz w:val="24"/>
          <w:szCs w:val="24"/>
        </w:rPr>
        <w:t>У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твержден</w:t>
      </w:r>
    </w:p>
    <w:p>
      <w:pPr>
        <w:pStyle w:val="Normal"/>
        <w:tabs>
          <w:tab w:val="clear" w:pos="709"/>
          <w:tab w:val="left" w:pos="7513" w:leader="none"/>
        </w:tabs>
        <w:spacing w:lineRule="auto" w:line="240"/>
        <w:ind w:left="5103" w:hanging="0"/>
        <w:jc w:val="center"/>
        <w:rPr>
          <w:sz w:val="24"/>
          <w:szCs w:val="24"/>
        </w:rPr>
      </w:pPr>
      <w:r>
        <w:rPr>
          <w:sz w:val="24"/>
          <w:szCs w:val="24"/>
        </w:rPr>
        <w:t>постановлением администрации</w:t>
      </w:r>
    </w:p>
    <w:p>
      <w:pPr>
        <w:pStyle w:val="Normal"/>
        <w:tabs>
          <w:tab w:val="clear" w:pos="709"/>
          <w:tab w:val="left" w:pos="7513" w:leader="none"/>
        </w:tabs>
        <w:spacing w:lineRule="auto" w:line="240"/>
        <w:ind w:left="5103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tabs>
          <w:tab w:val="clear" w:pos="709"/>
          <w:tab w:val="left" w:pos="7513" w:leader="none"/>
        </w:tabs>
        <w:spacing w:lineRule="auto" w:line="240"/>
        <w:ind w:left="5103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>
        <w:rPr>
          <w:sz w:val="24"/>
          <w:szCs w:val="24"/>
        </w:rPr>
        <w:t xml:space="preserve">02.04.2020 г. </w:t>
      </w:r>
      <w:r>
        <w:rPr>
          <w:sz w:val="24"/>
          <w:szCs w:val="24"/>
        </w:rPr>
        <w:t xml:space="preserve">№ </w:t>
      </w:r>
      <w:r>
        <w:rPr>
          <w:sz w:val="24"/>
          <w:szCs w:val="24"/>
        </w:rPr>
        <w:t>170</w:t>
      </w:r>
      <w:r>
        <w:rPr>
          <w:sz w:val="24"/>
          <w:szCs w:val="24"/>
        </w:rPr>
        <w:t xml:space="preserve"> </w:t>
      </w:r>
    </w:p>
    <w:p>
      <w:pPr>
        <w:pStyle w:val="Normal"/>
        <w:tabs>
          <w:tab w:val="clear" w:pos="709"/>
          <w:tab w:val="left" w:pos="7513" w:leader="none"/>
        </w:tabs>
        <w:spacing w:lineRule="auto" w:line="240"/>
        <w:ind w:left="5103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7513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7513" w:leader="none"/>
        </w:tabs>
        <w:spacing w:lineRule="auto" w:line="240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Состав рабочей группы </w:t>
      </w:r>
    </w:p>
    <w:p>
      <w:pPr>
        <w:pStyle w:val="Normal"/>
        <w:spacing w:lineRule="auto" w:line="240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по снижению неформальной занятости</w:t>
      </w:r>
    </w:p>
    <w:p>
      <w:pPr>
        <w:pStyle w:val="Normal"/>
        <w:spacing w:lineRule="auto" w:line="240"/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tabs>
          <w:tab w:val="clear" w:pos="709"/>
          <w:tab w:val="left" w:pos="2265" w:leader="none"/>
        </w:tabs>
        <w:autoSpaceDE w:val="false"/>
        <w:spacing w:lineRule="auto" w:line="240"/>
        <w:outlineLvl w:val="0"/>
        <w:rPr>
          <w:spacing w:val="-8"/>
          <w:sz w:val="24"/>
          <w:szCs w:val="24"/>
        </w:rPr>
      </w:pPr>
      <w:r>
        <w:rPr>
          <w:spacing w:val="-8"/>
          <w:sz w:val="24"/>
          <w:szCs w:val="24"/>
        </w:rPr>
        <w:t>Председатель рабочей группы: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spacing w:val="-8"/>
          <w:sz w:val="24"/>
          <w:szCs w:val="24"/>
        </w:rPr>
      </w:pPr>
      <w:r>
        <w:rPr>
          <w:spacing w:val="-8"/>
          <w:sz w:val="24"/>
          <w:szCs w:val="24"/>
        </w:rPr>
        <w:t xml:space="preserve">Медведева А.В. </w:t>
        <w:tab/>
        <w:t xml:space="preserve">- </w:t>
      </w:r>
      <w:r>
        <w:rPr>
          <w:color w:val="000000"/>
          <w:spacing w:val="-8"/>
          <w:sz w:val="24"/>
          <w:szCs w:val="24"/>
        </w:rPr>
        <w:t xml:space="preserve">заместитель главы администрации, заведующая отделом экономики и </w:t>
        <w:tab/>
        <w:t>имущественных отношений;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</w:rPr>
        <w:t xml:space="preserve">Секретарь рабочей </w:t>
      </w:r>
      <w:r>
        <w:rPr>
          <w:color w:val="000000"/>
          <w:spacing w:val="-8"/>
          <w:sz w:val="24"/>
          <w:szCs w:val="24"/>
        </w:rPr>
        <w:t>группы: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</w:rPr>
        <w:t xml:space="preserve">Набоких И.В. </w:t>
        <w:tab/>
        <w:t>- ведущий специалист администрации;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</w:rPr>
        <w:t>Члены рабочей группы: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</w:rPr>
        <w:t xml:space="preserve">Вохминцева З.Н. </w:t>
        <w:tab/>
        <w:t xml:space="preserve">- </w:t>
      </w:r>
      <w:r>
        <w:rPr>
          <w:color w:val="000000"/>
          <w:spacing w:val="-8"/>
          <w:sz w:val="24"/>
          <w:szCs w:val="24"/>
          <w:shd w:fill="FFFFFF" w:val="clear"/>
        </w:rPr>
        <w:t xml:space="preserve">руководитель клиентской службы (на правах отдела) в Шарангском районе </w:t>
        <w:tab/>
        <w:t xml:space="preserve">ГУ - Управления ПФР по городскому округу город Шахунья (межрайонное) </w:t>
        <w:tab/>
        <w:t>(по согласованию);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  <w:highlight w:val="white"/>
        </w:rPr>
        <w:t xml:space="preserve">Демина О.А. </w:t>
        <w:tab/>
        <w:t xml:space="preserve">- государственный налоговый инспектор отдела учета и работы с </w:t>
        <w:tab/>
        <w:t xml:space="preserve">налогоплательщиками МРИ ФНС № 13 по Нижегородской области 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  <w:highlight w:val="white"/>
        </w:rPr>
        <w:tab/>
        <w:t>(по согласованию);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  <w:highlight w:val="white"/>
        </w:rPr>
        <w:t xml:space="preserve">Жуков Д.И. </w:t>
        <w:tab/>
        <w:t>- помощник Шарангского межрайонного прокурора (по согласованию)</w:t>
      </w:r>
      <w:r>
        <w:rPr>
          <w:color w:val="000000"/>
          <w:spacing w:val="-8"/>
          <w:sz w:val="24"/>
          <w:szCs w:val="24"/>
          <w:highlight w:val="white"/>
        </w:rPr>
        <w:t>4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  <w:highlight w:val="white"/>
        </w:rPr>
        <w:t xml:space="preserve">Чурашова Е.А. </w:t>
        <w:tab/>
        <w:t xml:space="preserve">- </w:t>
      </w:r>
      <w:r>
        <w:rPr>
          <w:color w:val="000000"/>
          <w:spacing w:val="-8"/>
          <w:sz w:val="24"/>
          <w:szCs w:val="24"/>
          <w:highlight w:val="white"/>
        </w:rPr>
        <w:t xml:space="preserve">начальник Шарангского района отдела занятости населения 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  <w:highlight w:val="white"/>
        </w:rPr>
        <w:tab/>
        <w:t>ГКУ ЦЗН Уренского района(по согласованию);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  <w:highlight w:val="white"/>
        </w:rPr>
        <w:t xml:space="preserve">Мосунов Ю.Ю. </w:t>
        <w:tab/>
        <w:t>- начальник ОП (дислокация п.г.т. Шаранга) МО МВД России Уренский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  <w:highlight w:val="white"/>
        </w:rPr>
        <w:tab/>
        <w:t>(по согласованию);</w:t>
      </w:r>
    </w:p>
    <w:p>
      <w:pPr>
        <w:pStyle w:val="21"/>
        <w:widowControl w:val="false"/>
        <w:numPr>
          <w:ilvl w:val="0"/>
          <w:numId w:val="0"/>
        </w:numPr>
        <w:tabs>
          <w:tab w:val="clear" w:pos="709"/>
          <w:tab w:val="left" w:pos="1980" w:leader="none"/>
        </w:tabs>
        <w:suppressAutoHyphens w:val="true"/>
        <w:autoSpaceDE w:val="false"/>
        <w:spacing w:lineRule="auto" w:line="240" w:before="0" w:after="0"/>
        <w:jc w:val="both"/>
        <w:outlineLvl w:val="0"/>
        <w:rPr>
          <w:color w:val="000000"/>
          <w:spacing w:val="-8"/>
          <w:sz w:val="24"/>
          <w:szCs w:val="24"/>
        </w:rPr>
      </w:pPr>
      <w:r>
        <w:rPr>
          <w:color w:val="000000"/>
          <w:spacing w:val="-8"/>
          <w:sz w:val="24"/>
          <w:szCs w:val="24"/>
          <w:highlight w:val="white"/>
        </w:rPr>
        <w:t xml:space="preserve">Шутова Т.П. </w:t>
        <w:tab/>
        <w:t>- председатель районного Совета ветеранов (по согласованию).</w:t>
      </w:r>
    </w:p>
    <w:p>
      <w:pPr>
        <w:pStyle w:val="Normal"/>
        <w:tabs>
          <w:tab w:val="clear" w:pos="709"/>
          <w:tab w:val="left" w:pos="793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21">
    <w:name w:val="Основной текст (2)"/>
    <w:basedOn w:val="Normal"/>
    <w:qFormat/>
    <w:pPr>
      <w:widowControl w:val="false"/>
      <w:shd w:fill="FFFFFF" w:val="clear"/>
      <w:spacing w:before="720" w:after="720"/>
    </w:pPr>
    <w:rPr>
      <w:color w:val="00000A"/>
      <w:sz w:val="28"/>
      <w:szCs w:val="28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7">
    <w:name w:val="WW8Num17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LibreOffice/6.4.1.2$Windows_x86 LibreOffice_project/4d224e95b98b138af42a64d84056446d09082932</Application>
  <Pages>3</Pages>
  <Words>347</Words>
  <Characters>2398</Characters>
  <CharactersWithSpaces>2726</CharactersWithSpaces>
  <Paragraphs>42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2020-04-03T14:33:52Z</cp:lastPrinted>
  <dcterms:modified xsi:type="dcterms:W3CDTF">2020-04-03T14:34:14Z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