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27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158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паспортизации населенных пунктов в области пожарной безопасности в 2020 году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pacing w:val="60"/>
          <w:sz w:val="28"/>
          <w:szCs w:val="28"/>
        </w:rPr>
      </w:pPr>
      <w:r>
        <w:rPr>
          <w:sz w:val="28"/>
          <w:szCs w:val="28"/>
        </w:rPr>
        <w:t xml:space="preserve">В целях повышения уровня пожарной безопасности населенных пунктов Шарангского муниципального района в весенне-летний пожароопасный период 2020 года 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>
          <w:spacing w:val="60"/>
          <w:sz w:val="28"/>
          <w:szCs w:val="28"/>
        </w:rPr>
      </w:pPr>
      <w:r>
        <w:rPr>
          <w:b/>
          <w:bCs/>
          <w:sz w:val="28"/>
          <w:szCs w:val="28"/>
        </w:rPr>
        <w:t>п о с т а н о в л я е т</w:t>
      </w:r>
      <w:r>
        <w:rPr>
          <w:b/>
          <w:bCs/>
          <w:spacing w:val="60"/>
          <w:sz w:val="28"/>
          <w:szCs w:val="28"/>
        </w:rPr>
        <w:t>: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Создать комиссию по проверке противопожарного состояния территорий населенных пунктов, не подверженных угрозе лесных пожаров, к пожароопасному периоду (далее – комиссия) в следующем составе: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О.Л. Зыков – глава администрации Шарангского муниципального района – председатель комиссии;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члены комиссии: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С.В. Баженова – главный специалист администрации Шарангского муниципального района;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В.В. Насекин – начальник ОНД и ПР по Шарангскому району (по согласованию);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администрации поселения (по согласованию).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Рекомендовать главам администраций поселений Шарангского муниципального района в срок до 25 апреля 2020 года подготовить и представить на утверждение главе администрации Шарангского муниципального района паспорта готовности всех входящих в состав территории соответствующего поселения населенных пунктов, не подверженных угрозе лесных пожаров, к пожароопасному периоду в соответствии с типовой формой паспорта готовности населенного пункта, не подверженного угрозе лесных пожаров, к пожароопасному периоду.</w:t>
      </w:r>
    </w:p>
    <w:p>
      <w:pPr>
        <w:pStyle w:val="Normal"/>
        <w:tabs>
          <w:tab w:val="clear" w:pos="709"/>
          <w:tab w:val="left" w:pos="9639" w:leader="none"/>
        </w:tabs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Признать утратившим силу постановление администрации Шарангского муниципального района от 19.03.2019 года № 140 «О паспортизации населенных пунктов в области пожарной безопасности в 2019 году».</w:t>
      </w:r>
    </w:p>
    <w:p>
      <w:pPr>
        <w:pStyle w:val="ConsPlusNormal"/>
        <w:numPr>
          <w:ilvl w:val="0"/>
          <w:numId w:val="0"/>
        </w:numPr>
        <w:spacing w:lineRule="auto" w:line="360"/>
        <w:ind w:left="0" w:right="0"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4.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LibreOffice/6.4.1.2$Windows_x86 LibreOffice_project/4d224e95b98b138af42a64d84056446d09082932</Application>
  <Pages>2</Pages>
  <Words>212</Words>
  <Characters>1507</Characters>
  <CharactersWithSpaces>1707</CharactersWithSpaces>
  <Paragraphs>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2020-03-27T15:22:49Z</cp:lastPrinted>
  <dcterms:modified xsi:type="dcterms:W3CDTF">2020-03-27T15:23:07Z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