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header2.xml" ContentType="application/vnd.openxmlformats-officedocument.wordprocessingml.header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_rels/document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>
          <w:b/>
          <w:b/>
          <w:kern w:val="2"/>
          <w:sz w:val="32"/>
        </w:rPr>
      </w:pPr>
      <w:r>
        <w:rPr/>
        <w:drawing>
          <wp:inline distT="0" distB="0" distL="0" distR="0">
            <wp:extent cx="631825" cy="607695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32"/>
        </w:rPr>
      </w:pPr>
      <w:r>
        <w:rPr>
          <w:b/>
          <w:kern w:val="2"/>
          <w:sz w:val="32"/>
        </w:rPr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>
      <w:pPr>
        <w:pStyle w:val="1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>
      <w:pPr>
        <w:pStyle w:val="1"/>
        <w:numPr>
          <w:ilvl w:val="0"/>
          <w:numId w:val="2"/>
        </w:numPr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1"/>
        <w:numPr>
          <w:ilvl w:val="0"/>
          <w:numId w:val="2"/>
        </w:numPr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ПОСТАНОВЛЕНИЕ</w:t>
      </w:r>
    </w:p>
    <w:p>
      <w:pPr>
        <w:pStyle w:val="Normal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tabs>
          <w:tab w:val="clear" w:pos="709"/>
          <w:tab w:val="left" w:pos="8789" w:leader="none"/>
        </w:tabs>
        <w:rPr/>
      </w:pPr>
      <w:r>
        <w:rPr>
          <w:sz w:val="28"/>
          <w:szCs w:val="28"/>
        </w:rPr>
        <w:t xml:space="preserve">от </w:t>
      </w:r>
      <w:r>
        <w:rPr>
          <w:sz w:val="28"/>
          <w:szCs w:val="28"/>
        </w:rPr>
        <w:t>10</w:t>
      </w:r>
      <w:r>
        <w:rPr>
          <w:sz w:val="28"/>
          <w:szCs w:val="28"/>
        </w:rPr>
        <w:t>.03.20</w:t>
      </w:r>
      <w:r>
        <w:rPr>
          <w:rFonts w:eastAsia="Times New Roman" w:cs="Times New Roman"/>
          <w:color w:val="00000A"/>
          <w:kern w:val="0"/>
          <w:sz w:val="28"/>
          <w:szCs w:val="28"/>
          <w:lang w:val="ru-RU" w:eastAsia="zh-CN" w:bidi="ar-SA"/>
        </w:rPr>
        <w:t>20</w:t>
      </w:r>
      <w:r>
        <w:rPr>
          <w:sz w:val="28"/>
          <w:szCs w:val="28"/>
        </w:rPr>
        <w:tab/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103</w:t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ind w:left="1134" w:right="1134" w:hanging="0"/>
        <w:jc w:val="center"/>
        <w:rPr/>
      </w:pPr>
      <w:r>
        <w:rPr>
          <w:b/>
          <w:bCs/>
          <w:sz w:val="28"/>
          <w:szCs w:val="28"/>
        </w:rPr>
        <w:t xml:space="preserve">О введении временного ограничения движения транспортных средств по автомобильным дорогам общего пользования местного значения Шарангского муниципального района </w:t>
      </w:r>
    </w:p>
    <w:p>
      <w:pPr>
        <w:pStyle w:val="ConsPlusNormal"/>
        <w:widowControl/>
        <w:ind w:hanging="0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ConsPlusNormal"/>
        <w:widowControl/>
        <w:ind w:hanging="0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Normal"/>
        <w:tabs>
          <w:tab w:val="clear" w:pos="709"/>
          <w:tab w:val="left" w:pos="1134" w:leader="none"/>
        </w:tabs>
        <w:spacing w:lineRule="auto" w:line="360"/>
        <w:ind w:firstLine="709"/>
        <w:jc w:val="both"/>
        <w:rPr/>
      </w:pPr>
      <w:r>
        <w:rPr>
          <w:sz w:val="28"/>
          <w:szCs w:val="28"/>
        </w:rPr>
        <w:t xml:space="preserve">В соответствии с постановлением Правительства Нижегородской области от 7 февраля 2012 года № 61 «Об утверждении Порядка осуществления временных ограничений или прекращения движения транспортных средств по автомобильным дорогам регионального или межмуниципального, местного значения Нижегородской области» и в целях предотвращения в весенний период снижения несущей способности конструктивных элементов автомобильных дорог общего пользования местного значения Шарангского муниципального района, вызванных их переувлажнением, администрация Шарангского муниципального района </w:t>
      </w:r>
      <w:r>
        <w:rPr>
          <w:b/>
          <w:sz w:val="28"/>
          <w:szCs w:val="28"/>
        </w:rPr>
        <w:t>п о с т а н о в л я е т</w:t>
      </w:r>
      <w:r>
        <w:rPr>
          <w:sz w:val="28"/>
          <w:szCs w:val="28"/>
        </w:rPr>
        <w:t>:</w:t>
      </w:r>
    </w:p>
    <w:p>
      <w:pPr>
        <w:pStyle w:val="Normal"/>
        <w:tabs>
          <w:tab w:val="clear" w:pos="709"/>
          <w:tab w:val="left" w:pos="1134" w:leader="none"/>
        </w:tabs>
        <w:spacing w:lineRule="auto" w:line="360"/>
        <w:ind w:firstLine="709"/>
        <w:jc w:val="both"/>
        <w:rPr/>
      </w:pPr>
      <w:r>
        <w:rPr>
          <w:sz w:val="28"/>
          <w:szCs w:val="28"/>
        </w:rPr>
        <w:t>1. Ввести в период с 01 апреля по 30 апреля 2020 года временное ограничение движения транспортных средств с массой, приходящейся на ось или группу осей (тележку) транспортного средства 6 тонн и выше на автомобильных дорогах общего пользования местного значения Шарангского муниципального района согласно приложению.</w:t>
      </w:r>
    </w:p>
    <w:p>
      <w:pPr>
        <w:pStyle w:val="Normal"/>
        <w:tabs>
          <w:tab w:val="clear" w:pos="709"/>
          <w:tab w:val="left" w:pos="1134" w:leader="none"/>
        </w:tabs>
        <w:spacing w:lineRule="auto" w:line="360"/>
        <w:ind w:firstLine="709"/>
        <w:jc w:val="both"/>
        <w:rPr/>
      </w:pPr>
      <w:r>
        <w:rPr>
          <w:sz w:val="28"/>
          <w:szCs w:val="28"/>
        </w:rPr>
        <w:t>2. Временное ограничение движения транспортных средств, указанных в пункте 1 настоящего постановления, не распространяется:</w:t>
      </w:r>
    </w:p>
    <w:p>
      <w:pPr>
        <w:pStyle w:val="Normal"/>
        <w:tabs>
          <w:tab w:val="clear" w:pos="709"/>
          <w:tab w:val="left" w:pos="1134" w:leader="none"/>
        </w:tabs>
        <w:spacing w:lineRule="auto" w:line="360"/>
        <w:ind w:firstLine="709"/>
        <w:jc w:val="both"/>
        <w:rPr/>
      </w:pPr>
      <w:r>
        <w:rPr>
          <w:sz w:val="28"/>
          <w:szCs w:val="28"/>
        </w:rPr>
        <w:t>на международные перевозки грузов;</w:t>
      </w:r>
    </w:p>
    <w:p>
      <w:pPr>
        <w:pStyle w:val="Normal"/>
        <w:tabs>
          <w:tab w:val="clear" w:pos="709"/>
          <w:tab w:val="left" w:pos="1134" w:leader="none"/>
        </w:tabs>
        <w:spacing w:lineRule="auto" w:line="360"/>
        <w:ind w:firstLine="709"/>
        <w:jc w:val="both"/>
        <w:rPr/>
      </w:pPr>
      <w:r>
        <w:rPr>
          <w:sz w:val="28"/>
          <w:szCs w:val="28"/>
        </w:rPr>
        <w:t>на пассажирские перевозки автобусами, в том числе международные;</w:t>
      </w:r>
    </w:p>
    <w:p>
      <w:pPr>
        <w:pStyle w:val="Normal"/>
        <w:numPr>
          <w:ilvl w:val="0"/>
          <w:numId w:val="0"/>
        </w:numPr>
        <w:tabs>
          <w:tab w:val="clear" w:pos="709"/>
          <w:tab w:val="left" w:pos="1134" w:leader="none"/>
        </w:tabs>
        <w:spacing w:lineRule="auto" w:line="360"/>
        <w:ind w:firstLine="709"/>
        <w:jc w:val="both"/>
        <w:outlineLvl w:val="0"/>
        <w:rPr/>
      </w:pPr>
      <w:r>
        <w:rPr>
          <w:sz w:val="28"/>
          <w:szCs w:val="28"/>
        </w:rPr>
        <w:t>на перевозки пищевых продуктов, животных, лекарственных препаратов, топлива (бензин, дизельное топливо, судовое топливо, топливо для реактивных двигателей, топочный мазут, газообразное топливо), смазочных масел, специальных жидкостей, семенного фонда, удобрений, почты и почтовых грузов;</w:t>
      </w:r>
    </w:p>
    <w:p>
      <w:pPr>
        <w:pStyle w:val="Normal"/>
        <w:numPr>
          <w:ilvl w:val="0"/>
          <w:numId w:val="0"/>
        </w:numPr>
        <w:tabs>
          <w:tab w:val="clear" w:pos="709"/>
          <w:tab w:val="left" w:pos="1134" w:leader="none"/>
        </w:tabs>
        <w:spacing w:lineRule="auto" w:line="360"/>
        <w:ind w:firstLine="709"/>
        <w:jc w:val="both"/>
        <w:outlineLvl w:val="0"/>
        <w:rPr/>
      </w:pPr>
      <w:r>
        <w:rPr>
          <w:sz w:val="28"/>
          <w:szCs w:val="28"/>
        </w:rPr>
        <w:t>на перевозку грузов, необходимых для ликвидации последствий стихийных бедствий или иных чрезвычайных происшествий;</w:t>
      </w:r>
    </w:p>
    <w:p>
      <w:pPr>
        <w:pStyle w:val="Normal"/>
        <w:numPr>
          <w:ilvl w:val="0"/>
          <w:numId w:val="0"/>
        </w:numPr>
        <w:tabs>
          <w:tab w:val="clear" w:pos="709"/>
          <w:tab w:val="left" w:pos="1134" w:leader="none"/>
        </w:tabs>
        <w:spacing w:lineRule="auto" w:line="360"/>
        <w:ind w:firstLine="709"/>
        <w:jc w:val="both"/>
        <w:outlineLvl w:val="0"/>
        <w:rPr/>
      </w:pPr>
      <w:r>
        <w:rPr>
          <w:sz w:val="28"/>
          <w:szCs w:val="28"/>
        </w:rPr>
        <w:t>на транспортировку дорожно-строительной и дорожно-эксплуатационной техники и материалов, применяемых при проведении аварийно-восстановительных и ремонтных работ;</w:t>
      </w:r>
    </w:p>
    <w:p>
      <w:pPr>
        <w:pStyle w:val="Normal"/>
        <w:numPr>
          <w:ilvl w:val="0"/>
          <w:numId w:val="0"/>
        </w:numPr>
        <w:tabs>
          <w:tab w:val="clear" w:pos="709"/>
          <w:tab w:val="left" w:pos="1134" w:leader="none"/>
        </w:tabs>
        <w:spacing w:lineRule="auto" w:line="360"/>
        <w:ind w:firstLine="709"/>
        <w:jc w:val="both"/>
        <w:outlineLvl w:val="0"/>
        <w:rPr/>
      </w:pPr>
      <w:r>
        <w:rPr>
          <w:sz w:val="28"/>
          <w:szCs w:val="28"/>
        </w:rPr>
        <w:t>на транспортные средства федеральных органов исполнительной власти, в которых федеральным законом предусмотрена военная служба;</w:t>
      </w:r>
    </w:p>
    <w:p>
      <w:pPr>
        <w:pStyle w:val="Normal"/>
        <w:suppressAutoHyphens w:val="false"/>
        <w:overflowPunct w:val="false"/>
        <w:spacing w:lineRule="auto" w:line="360"/>
        <w:ind w:firstLine="709"/>
        <w:jc w:val="both"/>
        <w:rPr/>
      </w:pPr>
      <w:r>
        <w:rPr>
          <w:rFonts w:eastAsia="NSimSun"/>
          <w:color w:val="auto"/>
          <w:sz w:val="28"/>
          <w:szCs w:val="28"/>
        </w:rPr>
        <w:t>на транспортные средства, перевозящие твердые коммунальные отходы.</w:t>
      </w:r>
    </w:p>
    <w:p>
      <w:pPr>
        <w:pStyle w:val="Normal"/>
        <w:numPr>
          <w:ilvl w:val="0"/>
          <w:numId w:val="0"/>
        </w:numPr>
        <w:tabs>
          <w:tab w:val="clear" w:pos="709"/>
          <w:tab w:val="left" w:pos="1134" w:leader="none"/>
        </w:tabs>
        <w:spacing w:lineRule="auto" w:line="360"/>
        <w:ind w:firstLine="709"/>
        <w:jc w:val="both"/>
        <w:outlineLvl w:val="0"/>
        <w:rPr/>
      </w:pPr>
      <w:r>
        <w:rPr>
          <w:sz w:val="28"/>
          <w:szCs w:val="28"/>
        </w:rPr>
        <w:t>3. Заместителю главы администрации Д.О. Ожиганову на период введения временного ограничения движения транспортных средств, указанных в пункте 1 настоящего постановления организовать работу по:</w:t>
      </w:r>
    </w:p>
    <w:p>
      <w:pPr>
        <w:pStyle w:val="Normal"/>
        <w:numPr>
          <w:ilvl w:val="0"/>
          <w:numId w:val="0"/>
        </w:numPr>
        <w:tabs>
          <w:tab w:val="clear" w:pos="709"/>
          <w:tab w:val="left" w:pos="1134" w:leader="none"/>
        </w:tabs>
        <w:spacing w:lineRule="auto" w:line="360"/>
        <w:ind w:firstLine="709"/>
        <w:jc w:val="both"/>
        <w:outlineLvl w:val="0"/>
        <w:rPr/>
      </w:pPr>
      <w:r>
        <w:rPr>
          <w:sz w:val="28"/>
          <w:szCs w:val="28"/>
        </w:rPr>
        <w:t>информированию пользователей автомобильными дорогами общего пользования местного значения Шарангского муниципального района о причинах и сроках вводимых ограничений, а также о возможных маршрутах объезда путем размещения информации на сайте администрации Шарангского района, а также через средства массовой информации;</w:t>
      </w:r>
    </w:p>
    <w:p>
      <w:pPr>
        <w:pStyle w:val="Normal"/>
        <w:numPr>
          <w:ilvl w:val="0"/>
          <w:numId w:val="0"/>
        </w:numPr>
        <w:tabs>
          <w:tab w:val="clear" w:pos="709"/>
          <w:tab w:val="left" w:pos="1134" w:leader="none"/>
        </w:tabs>
        <w:spacing w:lineRule="auto" w:line="360"/>
        <w:ind w:firstLine="709"/>
        <w:jc w:val="both"/>
        <w:outlineLvl w:val="0"/>
        <w:rPr/>
      </w:pPr>
      <w:r>
        <w:rPr>
          <w:sz w:val="28"/>
          <w:szCs w:val="28"/>
        </w:rPr>
        <w:t>установке дорожных знаков, предусмотренных Правилами дорожного движения;</w:t>
      </w:r>
    </w:p>
    <w:p>
      <w:pPr>
        <w:pStyle w:val="Normal"/>
        <w:numPr>
          <w:ilvl w:val="0"/>
          <w:numId w:val="0"/>
        </w:numPr>
        <w:tabs>
          <w:tab w:val="clear" w:pos="709"/>
          <w:tab w:val="left" w:pos="1134" w:leader="none"/>
        </w:tabs>
        <w:spacing w:lineRule="auto" w:line="360"/>
        <w:ind w:firstLine="709"/>
        <w:jc w:val="both"/>
        <w:outlineLvl w:val="0"/>
        <w:rPr/>
      </w:pPr>
      <w:r>
        <w:rPr>
          <w:sz w:val="28"/>
          <w:szCs w:val="28"/>
        </w:rPr>
        <w:t>выдаче специальных разрешений на движение транспортных средств с массой, приходящейся на ось или группу осей (тележку) транспортного средства 6 тонн и выше по автомобильным дорогам общего пользования местного значения Шарангского муниципального района в соответствии с законодательством Российской Федерации и Нижегородской области, регламентирующим движение тяжеловесных транспортных средств.</w:t>
      </w:r>
    </w:p>
    <w:p>
      <w:pPr>
        <w:pStyle w:val="Normal"/>
        <w:numPr>
          <w:ilvl w:val="0"/>
          <w:numId w:val="0"/>
        </w:numPr>
        <w:tabs>
          <w:tab w:val="clear" w:pos="709"/>
          <w:tab w:val="left" w:pos="1134" w:leader="none"/>
        </w:tabs>
        <w:spacing w:lineRule="auto" w:line="360"/>
        <w:ind w:firstLine="709"/>
        <w:jc w:val="both"/>
        <w:outlineLvl w:val="0"/>
        <w:rPr/>
      </w:pPr>
      <w:r>
        <w:rPr>
          <w:sz w:val="28"/>
          <w:szCs w:val="28"/>
        </w:rPr>
        <w:t>4. Рекомендовать государственной инспекции безопасности дорожного движения МО МВД России «Уренский» принять меры для обеспечения контроля за соблюдением ограничения движения автотранспортных средств.</w:t>
      </w:r>
    </w:p>
    <w:p>
      <w:pPr>
        <w:pStyle w:val="Normal"/>
        <w:widowControl w:val="false"/>
        <w:numPr>
          <w:ilvl w:val="0"/>
          <w:numId w:val="0"/>
        </w:numPr>
        <w:spacing w:lineRule="auto" w:line="360"/>
        <w:ind w:firstLine="709"/>
        <w:jc w:val="both"/>
        <w:outlineLvl w:val="3"/>
        <w:rPr/>
      </w:pPr>
      <w:r>
        <w:rPr>
          <w:rFonts w:eastAsia="Calibri" w:cs="Times New Roman"/>
          <w:b w:val="false"/>
          <w:sz w:val="28"/>
          <w:szCs w:val="28"/>
        </w:rPr>
        <w:t>5. Опубликовать настоящее постановление в газете «Знамя победы» и на официальном сайте администрации Шарангского муниципального района.</w:t>
      </w:r>
    </w:p>
    <w:p>
      <w:pPr>
        <w:pStyle w:val="HTMLPreformatted"/>
        <w:shd w:val="clear" w:color="auto" w:fill="FFFFFF"/>
        <w:tabs>
          <w:tab w:val="left" w:pos="916" w:leader="none"/>
          <w:tab w:val="left" w:pos="1134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HTMLPreformatted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HTMLPreformatted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tabs>
          <w:tab w:val="clear" w:pos="709"/>
          <w:tab w:val="left" w:pos="8220" w:leader="none"/>
        </w:tabs>
        <w:jc w:val="both"/>
        <w:rPr/>
      </w:pPr>
      <w:r>
        <w:rPr>
          <w:sz w:val="28"/>
          <w:szCs w:val="28"/>
        </w:rPr>
        <w:t>Глава администрации</w:t>
        <w:tab/>
        <w:t>О.Л.Зыков</w:t>
      </w:r>
      <w:r>
        <w:br w:type="page"/>
      </w:r>
    </w:p>
    <w:p>
      <w:pPr>
        <w:pStyle w:val="Normal"/>
        <w:widowControl/>
        <w:numPr>
          <w:ilvl w:val="0"/>
          <w:numId w:val="0"/>
        </w:numPr>
        <w:suppressAutoHyphens w:val="true"/>
        <w:overflowPunct w:val="false"/>
        <w:bidi w:val="0"/>
        <w:spacing w:before="0" w:after="0"/>
        <w:ind w:left="4535" w:right="0" w:hanging="0"/>
        <w:jc w:val="center"/>
        <w:outlineLvl w:val="0"/>
        <w:rPr>
          <w:sz w:val="24"/>
          <w:szCs w:val="24"/>
        </w:rPr>
      </w:pPr>
      <w:r>
        <w:rPr>
          <w:sz w:val="24"/>
          <w:szCs w:val="24"/>
        </w:rPr>
        <w:t>Приложение</w:t>
      </w:r>
    </w:p>
    <w:p>
      <w:pPr>
        <w:pStyle w:val="Normal"/>
        <w:widowControl/>
        <w:numPr>
          <w:ilvl w:val="0"/>
          <w:numId w:val="0"/>
        </w:numPr>
        <w:suppressAutoHyphens w:val="true"/>
        <w:overflowPunct w:val="false"/>
        <w:bidi w:val="0"/>
        <w:spacing w:before="0" w:after="0"/>
        <w:ind w:left="4535" w:right="0" w:hanging="0"/>
        <w:jc w:val="center"/>
        <w:outlineLvl w:val="0"/>
        <w:rPr>
          <w:sz w:val="24"/>
          <w:szCs w:val="24"/>
        </w:rPr>
      </w:pPr>
      <w:r>
        <w:rPr>
          <w:sz w:val="24"/>
          <w:szCs w:val="24"/>
        </w:rPr>
        <w:t xml:space="preserve">к постановлению администрации </w:t>
      </w:r>
    </w:p>
    <w:p>
      <w:pPr>
        <w:pStyle w:val="Normal"/>
        <w:widowControl/>
        <w:numPr>
          <w:ilvl w:val="0"/>
          <w:numId w:val="0"/>
        </w:numPr>
        <w:suppressAutoHyphens w:val="true"/>
        <w:overflowPunct w:val="false"/>
        <w:bidi w:val="0"/>
        <w:spacing w:before="0" w:after="0"/>
        <w:ind w:left="4535" w:right="0" w:hanging="0"/>
        <w:jc w:val="center"/>
        <w:outlineLvl w:val="0"/>
        <w:rPr>
          <w:sz w:val="24"/>
          <w:szCs w:val="24"/>
        </w:rPr>
      </w:pPr>
      <w:r>
        <w:rPr>
          <w:sz w:val="24"/>
          <w:szCs w:val="24"/>
        </w:rPr>
        <w:t>Шарангского муниципального района</w:t>
      </w:r>
    </w:p>
    <w:p>
      <w:pPr>
        <w:pStyle w:val="Normal"/>
        <w:widowControl/>
        <w:numPr>
          <w:ilvl w:val="0"/>
          <w:numId w:val="0"/>
        </w:numPr>
        <w:suppressAutoHyphens w:val="true"/>
        <w:overflowPunct w:val="false"/>
        <w:bidi w:val="0"/>
        <w:spacing w:before="0" w:after="0"/>
        <w:ind w:left="4535" w:right="0" w:hanging="0"/>
        <w:jc w:val="center"/>
        <w:outlineLvl w:val="0"/>
        <w:rPr/>
      </w:pPr>
      <w:r>
        <w:rPr>
          <w:rFonts w:eastAsia="Times New Roman" w:cs="Times New Roman"/>
          <w:color w:val="00000A"/>
          <w:kern w:val="0"/>
          <w:sz w:val="24"/>
          <w:szCs w:val="24"/>
          <w:lang w:val="ru-RU" w:eastAsia="zh-CN" w:bidi="ar-SA"/>
        </w:rPr>
        <w:t>о</w:t>
      </w:r>
      <w:r>
        <w:rPr>
          <w:sz w:val="24"/>
          <w:szCs w:val="24"/>
        </w:rPr>
        <w:t xml:space="preserve">т </w:t>
      </w:r>
      <w:r>
        <w:rPr>
          <w:sz w:val="24"/>
          <w:szCs w:val="24"/>
        </w:rPr>
        <w:t xml:space="preserve">10.03.2020 г. № </w:t>
      </w:r>
      <w:r>
        <w:rPr>
          <w:rFonts w:eastAsia="Times New Roman" w:cs="Times New Roman"/>
          <w:color w:val="00000A"/>
          <w:kern w:val="0"/>
          <w:sz w:val="24"/>
          <w:szCs w:val="24"/>
          <w:lang w:val="ru-RU" w:eastAsia="zh-CN" w:bidi="ar-SA"/>
        </w:rPr>
        <w:t>103</w:t>
      </w:r>
    </w:p>
    <w:p>
      <w:pPr>
        <w:pStyle w:val="Normal"/>
        <w:widowControl/>
        <w:numPr>
          <w:ilvl w:val="0"/>
          <w:numId w:val="0"/>
        </w:numPr>
        <w:suppressAutoHyphens w:val="true"/>
        <w:overflowPunct w:val="false"/>
        <w:bidi w:val="0"/>
        <w:spacing w:before="0" w:after="0"/>
        <w:ind w:left="4535" w:right="0" w:hanging="0"/>
        <w:jc w:val="center"/>
        <w:outlineLvl w:val="0"/>
        <w:rPr>
          <w:rFonts w:ascii="Times New Roman" w:hAnsi="Times New Roman" w:eastAsia="Times New Roman" w:cs="Times New Roman"/>
          <w:color w:val="00000A"/>
          <w:kern w:val="0"/>
          <w:sz w:val="24"/>
          <w:szCs w:val="24"/>
          <w:lang w:val="ru-RU" w:eastAsia="zh-CN" w:bidi="ar-SA"/>
        </w:rPr>
      </w:pPr>
      <w:r>
        <w:rPr/>
      </w:r>
    </w:p>
    <w:p>
      <w:pPr>
        <w:pStyle w:val="Normal"/>
        <w:numPr>
          <w:ilvl w:val="0"/>
          <w:numId w:val="0"/>
        </w:numPr>
        <w:ind w:left="0" w:right="0" w:hanging="0"/>
        <w:jc w:val="both"/>
        <w:outlineLvl w:val="0"/>
        <w:rPr>
          <w:b/>
          <w:b/>
          <w:sz w:val="24"/>
          <w:szCs w:val="24"/>
        </w:rPr>
      </w:pPr>
      <w:r>
        <w:rPr>
          <w:b/>
          <w:sz w:val="24"/>
          <w:szCs w:val="24"/>
        </w:rPr>
      </w:r>
    </w:p>
    <w:p>
      <w:pPr>
        <w:pStyle w:val="Normal"/>
        <w:widowControl/>
        <w:numPr>
          <w:ilvl w:val="0"/>
          <w:numId w:val="0"/>
        </w:numPr>
        <w:suppressAutoHyphens w:val="true"/>
        <w:overflowPunct w:val="false"/>
        <w:bidi w:val="0"/>
        <w:spacing w:before="0" w:after="0"/>
        <w:ind w:left="1134" w:right="1134" w:hanging="0"/>
        <w:jc w:val="center"/>
        <w:outlineLvl w:val="0"/>
        <w:rPr>
          <w:sz w:val="24"/>
          <w:szCs w:val="24"/>
        </w:rPr>
      </w:pPr>
      <w:r>
        <w:rPr>
          <w:b/>
          <w:sz w:val="24"/>
          <w:szCs w:val="24"/>
        </w:rPr>
        <w:t>Перечень</w:t>
      </w:r>
    </w:p>
    <w:p>
      <w:pPr>
        <w:pStyle w:val="Normal"/>
        <w:widowControl/>
        <w:numPr>
          <w:ilvl w:val="0"/>
          <w:numId w:val="0"/>
        </w:numPr>
        <w:suppressAutoHyphens w:val="true"/>
        <w:overflowPunct w:val="false"/>
        <w:bidi w:val="0"/>
        <w:spacing w:before="0" w:after="0"/>
        <w:ind w:left="1134" w:right="1134" w:hanging="0"/>
        <w:jc w:val="center"/>
        <w:outlineLvl w:val="0"/>
        <w:rPr>
          <w:sz w:val="24"/>
          <w:szCs w:val="24"/>
        </w:rPr>
      </w:pPr>
      <w:r>
        <w:rPr>
          <w:b/>
          <w:sz w:val="24"/>
          <w:szCs w:val="24"/>
        </w:rPr>
        <w:t>автомобильных дорог общего пользования местного значения Шарангского муниципального района, на которых вводится временное ограничение движения транспортных средств с массой, приходящейся на ось или группу осей (тележку) транспортного средства 6 тонн и выше</w:t>
      </w:r>
    </w:p>
    <w:p>
      <w:pPr>
        <w:pStyle w:val="Normal"/>
        <w:numPr>
          <w:ilvl w:val="0"/>
          <w:numId w:val="0"/>
        </w:numPr>
        <w:ind w:left="0" w:right="0" w:hanging="0"/>
        <w:jc w:val="center"/>
        <w:outlineLvl w:val="0"/>
        <w:rPr>
          <w:b/>
          <w:b/>
          <w:sz w:val="24"/>
          <w:szCs w:val="24"/>
        </w:rPr>
      </w:pPr>
      <w:r>
        <w:rPr>
          <w:b/>
          <w:sz w:val="24"/>
          <w:szCs w:val="24"/>
        </w:rPr>
      </w:r>
    </w:p>
    <w:tbl>
      <w:tblPr>
        <w:tblW w:w="9597" w:type="dxa"/>
        <w:jc w:val="left"/>
        <w:tblInd w:w="22" w:type="dxa"/>
        <w:tblCellMar>
          <w:top w:w="0" w:type="dxa"/>
          <w:left w:w="103" w:type="dxa"/>
          <w:bottom w:w="0" w:type="dxa"/>
          <w:right w:w="108" w:type="dxa"/>
        </w:tblCellMar>
        <w:tblLook w:val="04a0"/>
      </w:tblPr>
      <w:tblGrid>
        <w:gridCol w:w="764"/>
        <w:gridCol w:w="6285"/>
        <w:gridCol w:w="2548"/>
      </w:tblGrid>
      <w:tr>
        <w:trPr/>
        <w:tc>
          <w:tcPr>
            <w:tcW w:w="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numPr>
                <w:ilvl w:val="0"/>
                <w:numId w:val="0"/>
              </w:numPr>
              <w:ind w:left="0" w:right="0" w:hanging="0"/>
              <w:jc w:val="center"/>
              <w:outlineLvl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№</w:t>
            </w:r>
          </w:p>
          <w:p>
            <w:pPr>
              <w:pStyle w:val="Normal"/>
              <w:numPr>
                <w:ilvl w:val="0"/>
                <w:numId w:val="0"/>
              </w:numPr>
              <w:ind w:left="0" w:right="0" w:hanging="0"/>
              <w:jc w:val="center"/>
              <w:outlineLvl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п/п</w:t>
            </w:r>
          </w:p>
        </w:tc>
        <w:tc>
          <w:tcPr>
            <w:tcW w:w="6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numPr>
                <w:ilvl w:val="0"/>
                <w:numId w:val="0"/>
              </w:numPr>
              <w:ind w:left="0" w:right="0" w:hanging="0"/>
              <w:jc w:val="center"/>
              <w:outlineLvl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Наименование автомобильной дороги</w:t>
            </w:r>
          </w:p>
        </w:tc>
        <w:tc>
          <w:tcPr>
            <w:tcW w:w="2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numPr>
                <w:ilvl w:val="0"/>
                <w:numId w:val="0"/>
              </w:numPr>
              <w:ind w:left="0" w:right="0" w:hanging="0"/>
              <w:jc w:val="center"/>
              <w:outlineLvl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Идентификационный номер</w:t>
            </w:r>
          </w:p>
        </w:tc>
      </w:tr>
      <w:tr>
        <w:trPr/>
        <w:tc>
          <w:tcPr>
            <w:tcW w:w="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numPr>
                <w:ilvl w:val="0"/>
                <w:numId w:val="0"/>
              </w:numPr>
              <w:ind w:left="0" w:right="0" w:hanging="0"/>
              <w:jc w:val="center"/>
              <w:outlineLvl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6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numPr>
                <w:ilvl w:val="0"/>
                <w:numId w:val="0"/>
              </w:numPr>
              <w:ind w:left="0" w:right="0" w:hanging="0"/>
              <w:outlineLvl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Шаранга-Пестово-Б.Рудка</w:t>
            </w:r>
          </w:p>
        </w:tc>
        <w:tc>
          <w:tcPr>
            <w:tcW w:w="2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numPr>
                <w:ilvl w:val="0"/>
                <w:numId w:val="0"/>
              </w:numPr>
              <w:ind w:left="0" w:right="0" w:hanging="0"/>
              <w:outlineLvl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 ОП МЗ 22Н-4602</w:t>
            </w:r>
          </w:p>
        </w:tc>
      </w:tr>
      <w:tr>
        <w:trPr/>
        <w:tc>
          <w:tcPr>
            <w:tcW w:w="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numPr>
                <w:ilvl w:val="0"/>
                <w:numId w:val="0"/>
              </w:numPr>
              <w:ind w:left="0" w:right="0" w:hanging="0"/>
              <w:jc w:val="center"/>
              <w:outlineLvl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6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numPr>
                <w:ilvl w:val="0"/>
                <w:numId w:val="0"/>
              </w:numPr>
              <w:ind w:left="0" w:right="0" w:hanging="0"/>
              <w:outlineLvl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Пайдушево-Черномуж-Поздеево</w:t>
            </w:r>
          </w:p>
        </w:tc>
        <w:tc>
          <w:tcPr>
            <w:tcW w:w="2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numPr>
                <w:ilvl w:val="0"/>
                <w:numId w:val="0"/>
              </w:numPr>
              <w:ind w:left="0" w:right="0" w:hanging="0"/>
              <w:outlineLvl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 ОП МЗ 22Н-4606</w:t>
            </w:r>
          </w:p>
        </w:tc>
      </w:tr>
      <w:tr>
        <w:trPr/>
        <w:tc>
          <w:tcPr>
            <w:tcW w:w="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numPr>
                <w:ilvl w:val="0"/>
                <w:numId w:val="0"/>
              </w:numPr>
              <w:ind w:left="0" w:right="0" w:hanging="0"/>
              <w:jc w:val="center"/>
              <w:outlineLvl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6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numPr>
                <w:ilvl w:val="0"/>
                <w:numId w:val="0"/>
              </w:numPr>
              <w:ind w:left="0" w:right="0" w:hanging="0"/>
              <w:outlineLvl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Подъезд к д.Чемоданово от а/д подъезд к р.п.Шаранга</w:t>
            </w:r>
          </w:p>
        </w:tc>
        <w:tc>
          <w:tcPr>
            <w:tcW w:w="2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numPr>
                <w:ilvl w:val="0"/>
                <w:numId w:val="0"/>
              </w:numPr>
              <w:ind w:left="0" w:right="0" w:hanging="0"/>
              <w:outlineLvl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 ОП МЗ 22Н-4608</w:t>
            </w:r>
          </w:p>
        </w:tc>
      </w:tr>
      <w:tr>
        <w:trPr/>
        <w:tc>
          <w:tcPr>
            <w:tcW w:w="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numPr>
                <w:ilvl w:val="0"/>
                <w:numId w:val="0"/>
              </w:numPr>
              <w:ind w:left="0" w:right="0" w:hanging="0"/>
              <w:jc w:val="center"/>
              <w:outlineLvl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6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numPr>
                <w:ilvl w:val="0"/>
                <w:numId w:val="0"/>
              </w:numPr>
              <w:ind w:left="0" w:right="0" w:hanging="0"/>
              <w:outlineLvl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Роженцово-Поздеево-Ст.Рудка-Барышники</w:t>
            </w:r>
          </w:p>
        </w:tc>
        <w:tc>
          <w:tcPr>
            <w:tcW w:w="2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numPr>
                <w:ilvl w:val="0"/>
                <w:numId w:val="0"/>
              </w:numPr>
              <w:ind w:left="0" w:right="0" w:hanging="0"/>
              <w:outlineLvl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 ОП 22Н-4610</w:t>
            </w:r>
          </w:p>
        </w:tc>
      </w:tr>
      <w:tr>
        <w:trPr/>
        <w:tc>
          <w:tcPr>
            <w:tcW w:w="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numPr>
                <w:ilvl w:val="0"/>
                <w:numId w:val="0"/>
              </w:numPr>
              <w:ind w:left="0" w:right="0" w:hanging="0"/>
              <w:jc w:val="center"/>
              <w:outlineLvl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6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numPr>
                <w:ilvl w:val="0"/>
                <w:numId w:val="0"/>
              </w:numPr>
              <w:ind w:left="0" w:right="0" w:hanging="0"/>
              <w:outlineLvl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Роженцово-Ермолино-Козлянур</w:t>
            </w:r>
          </w:p>
        </w:tc>
        <w:tc>
          <w:tcPr>
            <w:tcW w:w="2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numPr>
                <w:ilvl w:val="0"/>
                <w:numId w:val="0"/>
              </w:numPr>
              <w:ind w:left="0" w:right="0" w:hanging="0"/>
              <w:outlineLvl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 ОП МЗ 22Н-4611</w:t>
            </w:r>
          </w:p>
        </w:tc>
      </w:tr>
      <w:tr>
        <w:trPr/>
        <w:tc>
          <w:tcPr>
            <w:tcW w:w="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numPr>
                <w:ilvl w:val="0"/>
                <w:numId w:val="0"/>
              </w:numPr>
              <w:ind w:left="0" w:right="0" w:hanging="0"/>
              <w:jc w:val="center"/>
              <w:outlineLvl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6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numPr>
                <w:ilvl w:val="0"/>
                <w:numId w:val="0"/>
              </w:numPr>
              <w:ind w:left="0" w:right="0" w:hanging="0"/>
              <w:outlineLvl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Поздеево-Кр.Горка</w:t>
            </w:r>
          </w:p>
        </w:tc>
        <w:tc>
          <w:tcPr>
            <w:tcW w:w="2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numPr>
                <w:ilvl w:val="0"/>
                <w:numId w:val="0"/>
              </w:numPr>
              <w:ind w:left="0" w:right="0" w:hanging="0"/>
              <w:outlineLvl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 ОП МЗ 22Н-4625</w:t>
            </w:r>
          </w:p>
        </w:tc>
      </w:tr>
      <w:tr>
        <w:trPr/>
        <w:tc>
          <w:tcPr>
            <w:tcW w:w="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numPr>
                <w:ilvl w:val="0"/>
                <w:numId w:val="0"/>
              </w:numPr>
              <w:ind w:left="0" w:right="0" w:hanging="0"/>
              <w:jc w:val="center"/>
              <w:outlineLvl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6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numPr>
                <w:ilvl w:val="0"/>
                <w:numId w:val="0"/>
              </w:numPr>
              <w:ind w:left="0" w:right="0" w:hanging="0"/>
              <w:outlineLvl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Шаранга-Туманка</w:t>
            </w:r>
          </w:p>
        </w:tc>
        <w:tc>
          <w:tcPr>
            <w:tcW w:w="2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numPr>
                <w:ilvl w:val="0"/>
                <w:numId w:val="0"/>
              </w:numPr>
              <w:ind w:left="0" w:right="0" w:hanging="0"/>
              <w:outlineLvl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 ОП МЗ 22Н-4628</w:t>
            </w:r>
          </w:p>
        </w:tc>
      </w:tr>
      <w:tr>
        <w:trPr/>
        <w:tc>
          <w:tcPr>
            <w:tcW w:w="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numPr>
                <w:ilvl w:val="0"/>
                <w:numId w:val="0"/>
              </w:numPr>
              <w:ind w:left="0" w:right="0" w:hanging="0"/>
              <w:jc w:val="center"/>
              <w:outlineLvl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62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color="auto" w:fill="auto" w:val="clear"/>
          </w:tcPr>
          <w:p>
            <w:pPr>
              <w:pStyle w:val="Normal"/>
              <w:numPr>
                <w:ilvl w:val="0"/>
                <w:numId w:val="0"/>
              </w:numPr>
              <w:ind w:left="0" w:right="0" w:hanging="0"/>
              <w:outlineLvl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Козлянур-Кушнур</w:t>
            </w:r>
          </w:p>
        </w:tc>
        <w:tc>
          <w:tcPr>
            <w:tcW w:w="25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color="auto" w:fill="auto" w:val="clear"/>
          </w:tcPr>
          <w:p>
            <w:pPr>
              <w:pStyle w:val="Normal"/>
              <w:numPr>
                <w:ilvl w:val="0"/>
                <w:numId w:val="0"/>
              </w:numPr>
              <w:ind w:left="0" w:right="0" w:hanging="0"/>
              <w:outlineLvl w:val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22 ОП МЗ 22Н-4631</w:t>
            </w:r>
          </w:p>
        </w:tc>
      </w:tr>
    </w:tbl>
    <w:p>
      <w:pPr>
        <w:pStyle w:val="Normal"/>
        <w:tabs>
          <w:tab w:val="clear" w:pos="709"/>
          <w:tab w:val="left" w:pos="7655" w:leader="none"/>
        </w:tabs>
        <w:ind w:left="0" w:right="0" w:hanging="0"/>
        <w:jc w:val="both"/>
        <w:rPr>
          <w:sz w:val="24"/>
          <w:szCs w:val="24"/>
        </w:rPr>
      </w:pPr>
      <w:r>
        <w:rPr>
          <w:sz w:val="24"/>
          <w:szCs w:val="24"/>
        </w:rPr>
      </w:r>
    </w:p>
    <w:sectPr>
      <w:headerReference w:type="default" r:id="rId3"/>
      <w:headerReference w:type="first" r:id="rId4"/>
      <w:type w:val="nextPage"/>
      <w:pgSz w:w="11906" w:h="16838"/>
      <w:pgMar w:left="1418" w:right="850" w:header="930" w:top="987" w:footer="0" w:bottom="1118" w:gutter="0"/>
      <w:pgNumType w:fmt="decimal"/>
      <w:formProt w:val="false"/>
      <w:titlePg/>
      <w:textDirection w:val="lrTb"/>
      <w:docGrid w:type="default" w:linePitch="360" w:charSpace="2457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roman"/>
    <w:pitch w:val="variable"/>
  </w:font>
  <w:font w:name="Courier New">
    <w:charset w:val="cc"/>
    <w:family w:val="roman"/>
    <w:pitch w:val="variable"/>
  </w:font>
  <w:font w:name="Wingdings">
    <w:charset w:val="cc"/>
    <w:family w:val="roman"/>
    <w:pitch w:val="variable"/>
  </w:font>
  <w:font w:name="Symbol">
    <w:charset w:val="cc"/>
    <w:family w:val="roman"/>
    <w:pitch w:val="variable"/>
  </w:font>
  <w:font w:name="Tahoma">
    <w:charset w:val="cc"/>
    <w:family w:val="roman"/>
    <w:pitch w:val="variable"/>
  </w:font>
  <w:font w:name="Liberation Sans">
    <w:altName w:val="Arial"/>
    <w:charset w:val="cc"/>
    <w:family w:val="roman"/>
    <w:pitch w:val="variable"/>
  </w:font>
  <w:font w:name="Times New Roman CYR">
    <w:charset w:val="cc"/>
    <w:family w:val="roman"/>
    <w:pitch w:val="variable"/>
  </w:font>
  <w:font w:name="Calibri">
    <w:charset w:val="cc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19"/>
      <w:jc w:val="center"/>
      <w:rPr/>
    </w:pPr>
    <w:r>
      <w:rPr/>
      <w:fldChar w:fldCharType="begin"/>
    </w:r>
    <w:r>
      <w:rPr/>
      <w:instrText> PAGE </w:instrText>
    </w:r>
    <w:r>
      <w:rPr/>
      <w:fldChar w:fldCharType="separate"/>
    </w:r>
    <w:r>
      <w:rPr/>
      <w:t>4</w:t>
    </w:r>
    <w:r>
      <w:rPr/>
      <w:fldChar w:fldCharType="end"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19"/>
      <w:jc w:val="center"/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1"/>
      <w:numFmt w:val="none"/>
      <w:suff w:val="nothing"/>
      <w:lvlText w:val=""/>
      <w:lvlJc w:val="left"/>
      <w:pPr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9"/>
  <w:autoHyphenation w:val="false"/>
  <w:compat/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kern w:val="2"/>
        <w:szCs w:val="24"/>
        <w:lang w:val="ru-RU" w:eastAsia="zh-CN" w:bidi="hi-IN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55234d"/>
    <w:pPr>
      <w:widowControl/>
      <w:suppressAutoHyphens w:val="true"/>
      <w:overflowPunct w:val="false"/>
      <w:bidi w:val="0"/>
      <w:spacing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1" w:customStyle="1">
    <w:name w:val="Heading 1"/>
    <w:basedOn w:val="Normal"/>
    <w:qFormat/>
    <w:rsid w:val="0055234d"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paragraph" w:styleId="2" w:customStyle="1">
    <w:name w:val="Heading 2"/>
    <w:basedOn w:val="Normal"/>
    <w:qFormat/>
    <w:rsid w:val="0055234d"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styleId="3" w:customStyle="1">
    <w:name w:val="Heading 3"/>
    <w:basedOn w:val="Normal"/>
    <w:qFormat/>
    <w:rsid w:val="0055234d"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WW8Num1z0" w:customStyle="1">
    <w:name w:val="WW8Num1z0"/>
    <w:qFormat/>
    <w:rsid w:val="0055234d"/>
    <w:rPr/>
  </w:style>
  <w:style w:type="character" w:styleId="WW8Num1z1" w:customStyle="1">
    <w:name w:val="WW8Num1z1"/>
    <w:qFormat/>
    <w:rsid w:val="0055234d"/>
    <w:rPr/>
  </w:style>
  <w:style w:type="character" w:styleId="WW8Num1z2" w:customStyle="1">
    <w:name w:val="WW8Num1z2"/>
    <w:qFormat/>
    <w:rsid w:val="0055234d"/>
    <w:rPr/>
  </w:style>
  <w:style w:type="character" w:styleId="WW8Num1z3" w:customStyle="1">
    <w:name w:val="WW8Num1z3"/>
    <w:qFormat/>
    <w:rsid w:val="0055234d"/>
    <w:rPr/>
  </w:style>
  <w:style w:type="character" w:styleId="WW8Num1z4" w:customStyle="1">
    <w:name w:val="WW8Num1z4"/>
    <w:qFormat/>
    <w:rsid w:val="0055234d"/>
    <w:rPr/>
  </w:style>
  <w:style w:type="character" w:styleId="WW8Num1z5" w:customStyle="1">
    <w:name w:val="WW8Num1z5"/>
    <w:qFormat/>
    <w:rsid w:val="0055234d"/>
    <w:rPr/>
  </w:style>
  <w:style w:type="character" w:styleId="WW8Num1z6" w:customStyle="1">
    <w:name w:val="WW8Num1z6"/>
    <w:qFormat/>
    <w:rsid w:val="0055234d"/>
    <w:rPr/>
  </w:style>
  <w:style w:type="character" w:styleId="WW8Num1z7" w:customStyle="1">
    <w:name w:val="WW8Num1z7"/>
    <w:qFormat/>
    <w:rsid w:val="0055234d"/>
    <w:rPr/>
  </w:style>
  <w:style w:type="character" w:styleId="WW8Num1z8" w:customStyle="1">
    <w:name w:val="WW8Num1z8"/>
    <w:qFormat/>
    <w:rsid w:val="0055234d"/>
    <w:rPr/>
  </w:style>
  <w:style w:type="character" w:styleId="WW8Num2z0" w:customStyle="1">
    <w:name w:val="WW8Num2z0"/>
    <w:qFormat/>
    <w:rsid w:val="0055234d"/>
    <w:rPr/>
  </w:style>
  <w:style w:type="character" w:styleId="WW8Num2z1" w:customStyle="1">
    <w:name w:val="WW8Num2z1"/>
    <w:qFormat/>
    <w:rsid w:val="0055234d"/>
    <w:rPr/>
  </w:style>
  <w:style w:type="character" w:styleId="WW8Num2z2" w:customStyle="1">
    <w:name w:val="WW8Num2z2"/>
    <w:qFormat/>
    <w:rsid w:val="0055234d"/>
    <w:rPr/>
  </w:style>
  <w:style w:type="character" w:styleId="WW8Num2z3" w:customStyle="1">
    <w:name w:val="WW8Num2z3"/>
    <w:qFormat/>
    <w:rsid w:val="0055234d"/>
    <w:rPr/>
  </w:style>
  <w:style w:type="character" w:styleId="WW8Num2z4" w:customStyle="1">
    <w:name w:val="WW8Num2z4"/>
    <w:qFormat/>
    <w:rsid w:val="0055234d"/>
    <w:rPr/>
  </w:style>
  <w:style w:type="character" w:styleId="WW8Num2z5" w:customStyle="1">
    <w:name w:val="WW8Num2z5"/>
    <w:qFormat/>
    <w:rsid w:val="0055234d"/>
    <w:rPr/>
  </w:style>
  <w:style w:type="character" w:styleId="WW8Num2z6" w:customStyle="1">
    <w:name w:val="WW8Num2z6"/>
    <w:qFormat/>
    <w:rsid w:val="0055234d"/>
    <w:rPr/>
  </w:style>
  <w:style w:type="character" w:styleId="WW8Num2z7" w:customStyle="1">
    <w:name w:val="WW8Num2z7"/>
    <w:qFormat/>
    <w:rsid w:val="0055234d"/>
    <w:rPr/>
  </w:style>
  <w:style w:type="character" w:styleId="WW8Num2z8" w:customStyle="1">
    <w:name w:val="WW8Num2z8"/>
    <w:qFormat/>
    <w:rsid w:val="0055234d"/>
    <w:rPr/>
  </w:style>
  <w:style w:type="character" w:styleId="WW8Num3z0" w:customStyle="1">
    <w:name w:val="WW8Num3z0"/>
    <w:qFormat/>
    <w:rsid w:val="0055234d"/>
    <w:rPr/>
  </w:style>
  <w:style w:type="character" w:styleId="WW8Num3z1" w:customStyle="1">
    <w:name w:val="WW8Num3z1"/>
    <w:qFormat/>
    <w:rsid w:val="0055234d"/>
    <w:rPr/>
  </w:style>
  <w:style w:type="character" w:styleId="WW8Num3z2" w:customStyle="1">
    <w:name w:val="WW8Num3z2"/>
    <w:qFormat/>
    <w:rsid w:val="0055234d"/>
    <w:rPr/>
  </w:style>
  <w:style w:type="character" w:styleId="WW8Num3z3" w:customStyle="1">
    <w:name w:val="WW8Num3z3"/>
    <w:qFormat/>
    <w:rsid w:val="0055234d"/>
    <w:rPr/>
  </w:style>
  <w:style w:type="character" w:styleId="WW8Num3z4" w:customStyle="1">
    <w:name w:val="WW8Num3z4"/>
    <w:qFormat/>
    <w:rsid w:val="0055234d"/>
    <w:rPr/>
  </w:style>
  <w:style w:type="character" w:styleId="WW8Num3z5" w:customStyle="1">
    <w:name w:val="WW8Num3z5"/>
    <w:qFormat/>
    <w:rsid w:val="0055234d"/>
    <w:rPr/>
  </w:style>
  <w:style w:type="character" w:styleId="WW8Num3z6" w:customStyle="1">
    <w:name w:val="WW8Num3z6"/>
    <w:qFormat/>
    <w:rsid w:val="0055234d"/>
    <w:rPr/>
  </w:style>
  <w:style w:type="character" w:styleId="WW8Num3z7" w:customStyle="1">
    <w:name w:val="WW8Num3z7"/>
    <w:qFormat/>
    <w:rsid w:val="0055234d"/>
    <w:rPr/>
  </w:style>
  <w:style w:type="character" w:styleId="WW8Num3z8" w:customStyle="1">
    <w:name w:val="WW8Num3z8"/>
    <w:qFormat/>
    <w:rsid w:val="0055234d"/>
    <w:rPr/>
  </w:style>
  <w:style w:type="character" w:styleId="WW8Num4z0" w:customStyle="1">
    <w:name w:val="WW8Num4z0"/>
    <w:qFormat/>
    <w:rsid w:val="0055234d"/>
    <w:rPr>
      <w:rFonts w:ascii="Times New Roman" w:hAnsi="Times New Roman" w:eastAsia="Times New Roman" w:cs="Times New Roman"/>
    </w:rPr>
  </w:style>
  <w:style w:type="character" w:styleId="WW8Num4z1" w:customStyle="1">
    <w:name w:val="WW8Num4z1"/>
    <w:qFormat/>
    <w:rsid w:val="0055234d"/>
    <w:rPr>
      <w:rFonts w:ascii="Courier New" w:hAnsi="Courier New" w:cs="Courier New"/>
    </w:rPr>
  </w:style>
  <w:style w:type="character" w:styleId="WW8Num4z2" w:customStyle="1">
    <w:name w:val="WW8Num4z2"/>
    <w:qFormat/>
    <w:rsid w:val="0055234d"/>
    <w:rPr>
      <w:rFonts w:ascii="Wingdings" w:hAnsi="Wingdings" w:cs="Wingdings"/>
    </w:rPr>
  </w:style>
  <w:style w:type="character" w:styleId="WW8Num4z3" w:customStyle="1">
    <w:name w:val="WW8Num4z3"/>
    <w:qFormat/>
    <w:rsid w:val="0055234d"/>
    <w:rPr>
      <w:rFonts w:ascii="Symbol" w:hAnsi="Symbol" w:cs="Symbol"/>
    </w:rPr>
  </w:style>
  <w:style w:type="character" w:styleId="WW8Num5z0" w:customStyle="1">
    <w:name w:val="WW8Num5z0"/>
    <w:qFormat/>
    <w:rsid w:val="0055234d"/>
    <w:rPr/>
  </w:style>
  <w:style w:type="character" w:styleId="WW8Num6z0" w:customStyle="1">
    <w:name w:val="WW8Num6z0"/>
    <w:qFormat/>
    <w:rsid w:val="0055234d"/>
    <w:rPr/>
  </w:style>
  <w:style w:type="character" w:styleId="WW8Num6z1" w:customStyle="1">
    <w:name w:val="WW8Num6z1"/>
    <w:qFormat/>
    <w:rsid w:val="0055234d"/>
    <w:rPr/>
  </w:style>
  <w:style w:type="character" w:styleId="WW8Num6z2" w:customStyle="1">
    <w:name w:val="WW8Num6z2"/>
    <w:qFormat/>
    <w:rsid w:val="0055234d"/>
    <w:rPr/>
  </w:style>
  <w:style w:type="character" w:styleId="WW8Num6z3" w:customStyle="1">
    <w:name w:val="WW8Num6z3"/>
    <w:qFormat/>
    <w:rsid w:val="0055234d"/>
    <w:rPr/>
  </w:style>
  <w:style w:type="character" w:styleId="WW8Num6z4" w:customStyle="1">
    <w:name w:val="WW8Num6z4"/>
    <w:qFormat/>
    <w:rsid w:val="0055234d"/>
    <w:rPr/>
  </w:style>
  <w:style w:type="character" w:styleId="WW8Num6z5" w:customStyle="1">
    <w:name w:val="WW8Num6z5"/>
    <w:qFormat/>
    <w:rsid w:val="0055234d"/>
    <w:rPr/>
  </w:style>
  <w:style w:type="character" w:styleId="WW8Num6z6" w:customStyle="1">
    <w:name w:val="WW8Num6z6"/>
    <w:qFormat/>
    <w:rsid w:val="0055234d"/>
    <w:rPr/>
  </w:style>
  <w:style w:type="character" w:styleId="WW8Num6z7" w:customStyle="1">
    <w:name w:val="WW8Num6z7"/>
    <w:qFormat/>
    <w:rsid w:val="0055234d"/>
    <w:rPr/>
  </w:style>
  <w:style w:type="character" w:styleId="WW8Num6z8" w:customStyle="1">
    <w:name w:val="WW8Num6z8"/>
    <w:qFormat/>
    <w:rsid w:val="0055234d"/>
    <w:rPr/>
  </w:style>
  <w:style w:type="character" w:styleId="WW8Num7z0" w:customStyle="1">
    <w:name w:val="WW8Num7z0"/>
    <w:qFormat/>
    <w:rsid w:val="0055234d"/>
    <w:rPr/>
  </w:style>
  <w:style w:type="character" w:styleId="WW8Num7z1" w:customStyle="1">
    <w:name w:val="WW8Num7z1"/>
    <w:qFormat/>
    <w:rsid w:val="0055234d"/>
    <w:rPr/>
  </w:style>
  <w:style w:type="character" w:styleId="WW8Num7z2" w:customStyle="1">
    <w:name w:val="WW8Num7z2"/>
    <w:qFormat/>
    <w:rsid w:val="0055234d"/>
    <w:rPr/>
  </w:style>
  <w:style w:type="character" w:styleId="WW8Num7z3" w:customStyle="1">
    <w:name w:val="WW8Num7z3"/>
    <w:qFormat/>
    <w:rsid w:val="0055234d"/>
    <w:rPr/>
  </w:style>
  <w:style w:type="character" w:styleId="WW8Num7z4" w:customStyle="1">
    <w:name w:val="WW8Num7z4"/>
    <w:qFormat/>
    <w:rsid w:val="0055234d"/>
    <w:rPr/>
  </w:style>
  <w:style w:type="character" w:styleId="WW8Num7z5" w:customStyle="1">
    <w:name w:val="WW8Num7z5"/>
    <w:qFormat/>
    <w:rsid w:val="0055234d"/>
    <w:rPr/>
  </w:style>
  <w:style w:type="character" w:styleId="WW8Num7z6" w:customStyle="1">
    <w:name w:val="WW8Num7z6"/>
    <w:qFormat/>
    <w:rsid w:val="0055234d"/>
    <w:rPr/>
  </w:style>
  <w:style w:type="character" w:styleId="WW8Num7z7" w:customStyle="1">
    <w:name w:val="WW8Num7z7"/>
    <w:qFormat/>
    <w:rsid w:val="0055234d"/>
    <w:rPr/>
  </w:style>
  <w:style w:type="character" w:styleId="WW8Num7z8" w:customStyle="1">
    <w:name w:val="WW8Num7z8"/>
    <w:qFormat/>
    <w:rsid w:val="0055234d"/>
    <w:rPr/>
  </w:style>
  <w:style w:type="character" w:styleId="WW8Num8z0" w:customStyle="1">
    <w:name w:val="WW8Num8z0"/>
    <w:qFormat/>
    <w:rsid w:val="0055234d"/>
    <w:rPr/>
  </w:style>
  <w:style w:type="character" w:styleId="WW8Num8z1" w:customStyle="1">
    <w:name w:val="WW8Num8z1"/>
    <w:qFormat/>
    <w:rsid w:val="0055234d"/>
    <w:rPr/>
  </w:style>
  <w:style w:type="character" w:styleId="WW8Num8z2" w:customStyle="1">
    <w:name w:val="WW8Num8z2"/>
    <w:qFormat/>
    <w:rsid w:val="0055234d"/>
    <w:rPr/>
  </w:style>
  <w:style w:type="character" w:styleId="WW8Num8z3" w:customStyle="1">
    <w:name w:val="WW8Num8z3"/>
    <w:qFormat/>
    <w:rsid w:val="0055234d"/>
    <w:rPr/>
  </w:style>
  <w:style w:type="character" w:styleId="WW8Num8z4" w:customStyle="1">
    <w:name w:val="WW8Num8z4"/>
    <w:qFormat/>
    <w:rsid w:val="0055234d"/>
    <w:rPr/>
  </w:style>
  <w:style w:type="character" w:styleId="WW8Num8z5" w:customStyle="1">
    <w:name w:val="WW8Num8z5"/>
    <w:qFormat/>
    <w:rsid w:val="0055234d"/>
    <w:rPr/>
  </w:style>
  <w:style w:type="character" w:styleId="WW8Num8z6" w:customStyle="1">
    <w:name w:val="WW8Num8z6"/>
    <w:qFormat/>
    <w:rsid w:val="0055234d"/>
    <w:rPr/>
  </w:style>
  <w:style w:type="character" w:styleId="WW8Num8z7" w:customStyle="1">
    <w:name w:val="WW8Num8z7"/>
    <w:qFormat/>
    <w:rsid w:val="0055234d"/>
    <w:rPr/>
  </w:style>
  <w:style w:type="character" w:styleId="WW8Num8z8" w:customStyle="1">
    <w:name w:val="WW8Num8z8"/>
    <w:qFormat/>
    <w:rsid w:val="0055234d"/>
    <w:rPr/>
  </w:style>
  <w:style w:type="character" w:styleId="WW8Num9z0" w:customStyle="1">
    <w:name w:val="WW8Num9z0"/>
    <w:qFormat/>
    <w:rsid w:val="0055234d"/>
    <w:rPr/>
  </w:style>
  <w:style w:type="character" w:styleId="WW8Num10z0" w:customStyle="1">
    <w:name w:val="WW8Num10z0"/>
    <w:qFormat/>
    <w:rsid w:val="0055234d"/>
    <w:rPr/>
  </w:style>
  <w:style w:type="character" w:styleId="WW8Num10z1" w:customStyle="1">
    <w:name w:val="WW8Num10z1"/>
    <w:qFormat/>
    <w:rsid w:val="0055234d"/>
    <w:rPr/>
  </w:style>
  <w:style w:type="character" w:styleId="WW8Num10z2" w:customStyle="1">
    <w:name w:val="WW8Num10z2"/>
    <w:qFormat/>
    <w:rsid w:val="0055234d"/>
    <w:rPr/>
  </w:style>
  <w:style w:type="character" w:styleId="WW8Num10z3" w:customStyle="1">
    <w:name w:val="WW8Num10z3"/>
    <w:qFormat/>
    <w:rsid w:val="0055234d"/>
    <w:rPr/>
  </w:style>
  <w:style w:type="character" w:styleId="WW8Num10z4" w:customStyle="1">
    <w:name w:val="WW8Num10z4"/>
    <w:qFormat/>
    <w:rsid w:val="0055234d"/>
    <w:rPr/>
  </w:style>
  <w:style w:type="character" w:styleId="WW8Num10z5" w:customStyle="1">
    <w:name w:val="WW8Num10z5"/>
    <w:qFormat/>
    <w:rsid w:val="0055234d"/>
    <w:rPr/>
  </w:style>
  <w:style w:type="character" w:styleId="WW8Num10z6" w:customStyle="1">
    <w:name w:val="WW8Num10z6"/>
    <w:qFormat/>
    <w:rsid w:val="0055234d"/>
    <w:rPr/>
  </w:style>
  <w:style w:type="character" w:styleId="WW8Num10z7" w:customStyle="1">
    <w:name w:val="WW8Num10z7"/>
    <w:qFormat/>
    <w:rsid w:val="0055234d"/>
    <w:rPr/>
  </w:style>
  <w:style w:type="character" w:styleId="WW8Num10z8" w:customStyle="1">
    <w:name w:val="WW8Num10z8"/>
    <w:qFormat/>
    <w:rsid w:val="0055234d"/>
    <w:rPr/>
  </w:style>
  <w:style w:type="character" w:styleId="WW8Num11z0" w:customStyle="1">
    <w:name w:val="WW8Num11z0"/>
    <w:qFormat/>
    <w:rsid w:val="0055234d"/>
    <w:rPr/>
  </w:style>
  <w:style w:type="character" w:styleId="WW8Num11z1" w:customStyle="1">
    <w:name w:val="WW8Num11z1"/>
    <w:qFormat/>
    <w:rsid w:val="0055234d"/>
    <w:rPr/>
  </w:style>
  <w:style w:type="character" w:styleId="WW8Num11z2" w:customStyle="1">
    <w:name w:val="WW8Num11z2"/>
    <w:qFormat/>
    <w:rsid w:val="0055234d"/>
    <w:rPr/>
  </w:style>
  <w:style w:type="character" w:styleId="WW8Num11z3" w:customStyle="1">
    <w:name w:val="WW8Num11z3"/>
    <w:qFormat/>
    <w:rsid w:val="0055234d"/>
    <w:rPr/>
  </w:style>
  <w:style w:type="character" w:styleId="WW8Num11z4" w:customStyle="1">
    <w:name w:val="WW8Num11z4"/>
    <w:qFormat/>
    <w:rsid w:val="0055234d"/>
    <w:rPr/>
  </w:style>
  <w:style w:type="character" w:styleId="WW8Num11z5" w:customStyle="1">
    <w:name w:val="WW8Num11z5"/>
    <w:qFormat/>
    <w:rsid w:val="0055234d"/>
    <w:rPr/>
  </w:style>
  <w:style w:type="character" w:styleId="WW8Num11z6" w:customStyle="1">
    <w:name w:val="WW8Num11z6"/>
    <w:qFormat/>
    <w:rsid w:val="0055234d"/>
    <w:rPr/>
  </w:style>
  <w:style w:type="character" w:styleId="WW8Num11z7" w:customStyle="1">
    <w:name w:val="WW8Num11z7"/>
    <w:qFormat/>
    <w:rsid w:val="0055234d"/>
    <w:rPr/>
  </w:style>
  <w:style w:type="character" w:styleId="WW8Num11z8" w:customStyle="1">
    <w:name w:val="WW8Num11z8"/>
    <w:qFormat/>
    <w:rsid w:val="0055234d"/>
    <w:rPr/>
  </w:style>
  <w:style w:type="character" w:styleId="WW8Num12z0" w:customStyle="1">
    <w:name w:val="WW8Num12z0"/>
    <w:qFormat/>
    <w:rsid w:val="0055234d"/>
    <w:rPr/>
  </w:style>
  <w:style w:type="character" w:styleId="WW8Num12z1" w:customStyle="1">
    <w:name w:val="WW8Num12z1"/>
    <w:qFormat/>
    <w:rsid w:val="0055234d"/>
    <w:rPr/>
  </w:style>
  <w:style w:type="character" w:styleId="WW8Num12z2" w:customStyle="1">
    <w:name w:val="WW8Num12z2"/>
    <w:qFormat/>
    <w:rsid w:val="0055234d"/>
    <w:rPr/>
  </w:style>
  <w:style w:type="character" w:styleId="WW8Num12z3" w:customStyle="1">
    <w:name w:val="WW8Num12z3"/>
    <w:qFormat/>
    <w:rsid w:val="0055234d"/>
    <w:rPr/>
  </w:style>
  <w:style w:type="character" w:styleId="WW8Num12z4" w:customStyle="1">
    <w:name w:val="WW8Num12z4"/>
    <w:qFormat/>
    <w:rsid w:val="0055234d"/>
    <w:rPr/>
  </w:style>
  <w:style w:type="character" w:styleId="WW8Num12z5" w:customStyle="1">
    <w:name w:val="WW8Num12z5"/>
    <w:qFormat/>
    <w:rsid w:val="0055234d"/>
    <w:rPr/>
  </w:style>
  <w:style w:type="character" w:styleId="WW8Num12z6" w:customStyle="1">
    <w:name w:val="WW8Num12z6"/>
    <w:qFormat/>
    <w:rsid w:val="0055234d"/>
    <w:rPr/>
  </w:style>
  <w:style w:type="character" w:styleId="WW8Num12z7" w:customStyle="1">
    <w:name w:val="WW8Num12z7"/>
    <w:qFormat/>
    <w:rsid w:val="0055234d"/>
    <w:rPr/>
  </w:style>
  <w:style w:type="character" w:styleId="WW8Num12z8" w:customStyle="1">
    <w:name w:val="WW8Num12z8"/>
    <w:qFormat/>
    <w:rsid w:val="0055234d"/>
    <w:rPr/>
  </w:style>
  <w:style w:type="character" w:styleId="WW8Num13z0" w:customStyle="1">
    <w:name w:val="WW8Num13z0"/>
    <w:qFormat/>
    <w:rsid w:val="0055234d"/>
    <w:rPr/>
  </w:style>
  <w:style w:type="character" w:styleId="WW8Num13z1" w:customStyle="1">
    <w:name w:val="WW8Num13z1"/>
    <w:qFormat/>
    <w:rsid w:val="0055234d"/>
    <w:rPr/>
  </w:style>
  <w:style w:type="character" w:styleId="WW8Num13z2" w:customStyle="1">
    <w:name w:val="WW8Num13z2"/>
    <w:qFormat/>
    <w:rsid w:val="0055234d"/>
    <w:rPr/>
  </w:style>
  <w:style w:type="character" w:styleId="WW8Num13z3" w:customStyle="1">
    <w:name w:val="WW8Num13z3"/>
    <w:qFormat/>
    <w:rsid w:val="0055234d"/>
    <w:rPr/>
  </w:style>
  <w:style w:type="character" w:styleId="WW8Num13z4" w:customStyle="1">
    <w:name w:val="WW8Num13z4"/>
    <w:qFormat/>
    <w:rsid w:val="0055234d"/>
    <w:rPr/>
  </w:style>
  <w:style w:type="character" w:styleId="WW8Num13z5" w:customStyle="1">
    <w:name w:val="WW8Num13z5"/>
    <w:qFormat/>
    <w:rsid w:val="0055234d"/>
    <w:rPr/>
  </w:style>
  <w:style w:type="character" w:styleId="WW8Num13z6" w:customStyle="1">
    <w:name w:val="WW8Num13z6"/>
    <w:qFormat/>
    <w:rsid w:val="0055234d"/>
    <w:rPr/>
  </w:style>
  <w:style w:type="character" w:styleId="WW8Num13z7" w:customStyle="1">
    <w:name w:val="WW8Num13z7"/>
    <w:qFormat/>
    <w:rsid w:val="0055234d"/>
    <w:rPr/>
  </w:style>
  <w:style w:type="character" w:styleId="WW8Num13z8" w:customStyle="1">
    <w:name w:val="WW8Num13z8"/>
    <w:qFormat/>
    <w:rsid w:val="0055234d"/>
    <w:rPr/>
  </w:style>
  <w:style w:type="character" w:styleId="WW8Num14z0" w:customStyle="1">
    <w:name w:val="WW8Num14z0"/>
    <w:qFormat/>
    <w:rsid w:val="0055234d"/>
    <w:rPr/>
  </w:style>
  <w:style w:type="character" w:styleId="WW8Num15z0" w:customStyle="1">
    <w:name w:val="WW8Num15z0"/>
    <w:qFormat/>
    <w:rsid w:val="0055234d"/>
    <w:rPr>
      <w:sz w:val="28"/>
    </w:rPr>
  </w:style>
  <w:style w:type="character" w:styleId="WW8Num15z1" w:customStyle="1">
    <w:name w:val="WW8Num15z1"/>
    <w:qFormat/>
    <w:rsid w:val="0055234d"/>
    <w:rPr/>
  </w:style>
  <w:style w:type="character" w:styleId="WW8Num15z2" w:customStyle="1">
    <w:name w:val="WW8Num15z2"/>
    <w:qFormat/>
    <w:rsid w:val="0055234d"/>
    <w:rPr/>
  </w:style>
  <w:style w:type="character" w:styleId="WW8Num15z3" w:customStyle="1">
    <w:name w:val="WW8Num15z3"/>
    <w:qFormat/>
    <w:rsid w:val="0055234d"/>
    <w:rPr/>
  </w:style>
  <w:style w:type="character" w:styleId="WW8Num15z4" w:customStyle="1">
    <w:name w:val="WW8Num15z4"/>
    <w:qFormat/>
    <w:rsid w:val="0055234d"/>
    <w:rPr/>
  </w:style>
  <w:style w:type="character" w:styleId="WW8Num15z5" w:customStyle="1">
    <w:name w:val="WW8Num15z5"/>
    <w:qFormat/>
    <w:rsid w:val="0055234d"/>
    <w:rPr/>
  </w:style>
  <w:style w:type="character" w:styleId="WW8Num15z6" w:customStyle="1">
    <w:name w:val="WW8Num15z6"/>
    <w:qFormat/>
    <w:rsid w:val="0055234d"/>
    <w:rPr/>
  </w:style>
  <w:style w:type="character" w:styleId="WW8Num15z7" w:customStyle="1">
    <w:name w:val="WW8Num15z7"/>
    <w:qFormat/>
    <w:rsid w:val="0055234d"/>
    <w:rPr/>
  </w:style>
  <w:style w:type="character" w:styleId="WW8Num15z8" w:customStyle="1">
    <w:name w:val="WW8Num15z8"/>
    <w:qFormat/>
    <w:rsid w:val="0055234d"/>
    <w:rPr/>
  </w:style>
  <w:style w:type="character" w:styleId="WW8Num16z0" w:customStyle="1">
    <w:name w:val="WW8Num16z0"/>
    <w:qFormat/>
    <w:rsid w:val="0055234d"/>
    <w:rPr/>
  </w:style>
  <w:style w:type="character" w:styleId="WW8Num16z1" w:customStyle="1">
    <w:name w:val="WW8Num16z1"/>
    <w:qFormat/>
    <w:rsid w:val="0055234d"/>
    <w:rPr/>
  </w:style>
  <w:style w:type="character" w:styleId="WW8Num16z2" w:customStyle="1">
    <w:name w:val="WW8Num16z2"/>
    <w:qFormat/>
    <w:rsid w:val="0055234d"/>
    <w:rPr/>
  </w:style>
  <w:style w:type="character" w:styleId="WW8Num16z3" w:customStyle="1">
    <w:name w:val="WW8Num16z3"/>
    <w:qFormat/>
    <w:rsid w:val="0055234d"/>
    <w:rPr/>
  </w:style>
  <w:style w:type="character" w:styleId="WW8Num16z4" w:customStyle="1">
    <w:name w:val="WW8Num16z4"/>
    <w:qFormat/>
    <w:rsid w:val="0055234d"/>
    <w:rPr/>
  </w:style>
  <w:style w:type="character" w:styleId="WW8Num16z5" w:customStyle="1">
    <w:name w:val="WW8Num16z5"/>
    <w:qFormat/>
    <w:rsid w:val="0055234d"/>
    <w:rPr/>
  </w:style>
  <w:style w:type="character" w:styleId="WW8Num16z6" w:customStyle="1">
    <w:name w:val="WW8Num16z6"/>
    <w:qFormat/>
    <w:rsid w:val="0055234d"/>
    <w:rPr/>
  </w:style>
  <w:style w:type="character" w:styleId="WW8Num16z7" w:customStyle="1">
    <w:name w:val="WW8Num16z7"/>
    <w:qFormat/>
    <w:rsid w:val="0055234d"/>
    <w:rPr/>
  </w:style>
  <w:style w:type="character" w:styleId="WW8Num16z8" w:customStyle="1">
    <w:name w:val="WW8Num16z8"/>
    <w:qFormat/>
    <w:rsid w:val="0055234d"/>
    <w:rPr/>
  </w:style>
  <w:style w:type="character" w:styleId="WW8Num17z0" w:customStyle="1">
    <w:name w:val="WW8Num17z0"/>
    <w:qFormat/>
    <w:rsid w:val="0055234d"/>
    <w:rPr/>
  </w:style>
  <w:style w:type="character" w:styleId="WW8Num17z1" w:customStyle="1">
    <w:name w:val="WW8Num17z1"/>
    <w:qFormat/>
    <w:rsid w:val="0055234d"/>
    <w:rPr/>
  </w:style>
  <w:style w:type="character" w:styleId="WW8Num17z2" w:customStyle="1">
    <w:name w:val="WW8Num17z2"/>
    <w:qFormat/>
    <w:rsid w:val="0055234d"/>
    <w:rPr/>
  </w:style>
  <w:style w:type="character" w:styleId="WW8Num17z3" w:customStyle="1">
    <w:name w:val="WW8Num17z3"/>
    <w:qFormat/>
    <w:rsid w:val="0055234d"/>
    <w:rPr/>
  </w:style>
  <w:style w:type="character" w:styleId="WW8Num17z4" w:customStyle="1">
    <w:name w:val="WW8Num17z4"/>
    <w:qFormat/>
    <w:rsid w:val="0055234d"/>
    <w:rPr/>
  </w:style>
  <w:style w:type="character" w:styleId="WW8Num17z5" w:customStyle="1">
    <w:name w:val="WW8Num17z5"/>
    <w:qFormat/>
    <w:rsid w:val="0055234d"/>
    <w:rPr/>
  </w:style>
  <w:style w:type="character" w:styleId="WW8Num17z6" w:customStyle="1">
    <w:name w:val="WW8Num17z6"/>
    <w:qFormat/>
    <w:rsid w:val="0055234d"/>
    <w:rPr/>
  </w:style>
  <w:style w:type="character" w:styleId="WW8Num17z7" w:customStyle="1">
    <w:name w:val="WW8Num17z7"/>
    <w:qFormat/>
    <w:rsid w:val="0055234d"/>
    <w:rPr/>
  </w:style>
  <w:style w:type="character" w:styleId="WW8Num17z8" w:customStyle="1">
    <w:name w:val="WW8Num17z8"/>
    <w:qFormat/>
    <w:rsid w:val="0055234d"/>
    <w:rPr/>
  </w:style>
  <w:style w:type="character" w:styleId="WW8Num18z0" w:customStyle="1">
    <w:name w:val="WW8Num18z0"/>
    <w:qFormat/>
    <w:rsid w:val="0055234d"/>
    <w:rPr/>
  </w:style>
  <w:style w:type="character" w:styleId="WW8Num19z0" w:customStyle="1">
    <w:name w:val="WW8Num19z0"/>
    <w:qFormat/>
    <w:rsid w:val="0055234d"/>
    <w:rPr/>
  </w:style>
  <w:style w:type="character" w:styleId="WW8Num19z1" w:customStyle="1">
    <w:name w:val="WW8Num19z1"/>
    <w:qFormat/>
    <w:rsid w:val="0055234d"/>
    <w:rPr/>
  </w:style>
  <w:style w:type="character" w:styleId="WW8Num19z2" w:customStyle="1">
    <w:name w:val="WW8Num19z2"/>
    <w:qFormat/>
    <w:rsid w:val="0055234d"/>
    <w:rPr/>
  </w:style>
  <w:style w:type="character" w:styleId="WW8Num19z3" w:customStyle="1">
    <w:name w:val="WW8Num19z3"/>
    <w:qFormat/>
    <w:rsid w:val="0055234d"/>
    <w:rPr/>
  </w:style>
  <w:style w:type="character" w:styleId="WW8Num19z4" w:customStyle="1">
    <w:name w:val="WW8Num19z4"/>
    <w:qFormat/>
    <w:rsid w:val="0055234d"/>
    <w:rPr/>
  </w:style>
  <w:style w:type="character" w:styleId="WW8Num19z5" w:customStyle="1">
    <w:name w:val="WW8Num19z5"/>
    <w:qFormat/>
    <w:rsid w:val="0055234d"/>
    <w:rPr/>
  </w:style>
  <w:style w:type="character" w:styleId="WW8Num19z6" w:customStyle="1">
    <w:name w:val="WW8Num19z6"/>
    <w:qFormat/>
    <w:rsid w:val="0055234d"/>
    <w:rPr/>
  </w:style>
  <w:style w:type="character" w:styleId="WW8Num19z7" w:customStyle="1">
    <w:name w:val="WW8Num19z7"/>
    <w:qFormat/>
    <w:rsid w:val="0055234d"/>
    <w:rPr/>
  </w:style>
  <w:style w:type="character" w:styleId="WW8Num19z8" w:customStyle="1">
    <w:name w:val="WW8Num19z8"/>
    <w:qFormat/>
    <w:rsid w:val="0055234d"/>
    <w:rPr/>
  </w:style>
  <w:style w:type="character" w:styleId="WW8Num20z0" w:customStyle="1">
    <w:name w:val="WW8Num20z0"/>
    <w:qFormat/>
    <w:rsid w:val="0055234d"/>
    <w:rPr/>
  </w:style>
  <w:style w:type="character" w:styleId="WW8Num21z0" w:customStyle="1">
    <w:name w:val="WW8Num21z0"/>
    <w:qFormat/>
    <w:rsid w:val="0055234d"/>
    <w:rPr>
      <w:rFonts w:ascii="Times New Roman" w:hAnsi="Times New Roman" w:eastAsia="Times New Roman" w:cs="Times New Roman"/>
    </w:rPr>
  </w:style>
  <w:style w:type="character" w:styleId="WW8Num21z1" w:customStyle="1">
    <w:name w:val="WW8Num21z1"/>
    <w:qFormat/>
    <w:rsid w:val="0055234d"/>
    <w:rPr>
      <w:rFonts w:ascii="Courier New" w:hAnsi="Courier New" w:cs="Courier New"/>
    </w:rPr>
  </w:style>
  <w:style w:type="character" w:styleId="WW8Num21z2" w:customStyle="1">
    <w:name w:val="WW8Num21z2"/>
    <w:qFormat/>
    <w:rsid w:val="0055234d"/>
    <w:rPr>
      <w:rFonts w:ascii="Wingdings" w:hAnsi="Wingdings" w:cs="Wingdings"/>
    </w:rPr>
  </w:style>
  <w:style w:type="character" w:styleId="WW8Num21z3" w:customStyle="1">
    <w:name w:val="WW8Num21z3"/>
    <w:qFormat/>
    <w:rsid w:val="0055234d"/>
    <w:rPr>
      <w:rFonts w:ascii="Symbol" w:hAnsi="Symbol" w:cs="Symbol"/>
    </w:rPr>
  </w:style>
  <w:style w:type="character" w:styleId="WW8NumSt18z0" w:customStyle="1">
    <w:name w:val="WW8NumSt18z0"/>
    <w:qFormat/>
    <w:rsid w:val="0055234d"/>
    <w:rPr>
      <w:rFonts w:ascii="Times New Roman" w:hAnsi="Times New Roman" w:cs="Times New Roman"/>
    </w:rPr>
  </w:style>
  <w:style w:type="character" w:styleId="Pagenumber">
    <w:name w:val="page number"/>
    <w:basedOn w:val="DefaultParagraphFont"/>
    <w:qFormat/>
    <w:rsid w:val="0055234d"/>
    <w:rPr/>
  </w:style>
  <w:style w:type="character" w:styleId="Style11" w:customStyle="1">
    <w:name w:val="Текст выноски Знак"/>
    <w:qFormat/>
    <w:rsid w:val="0055234d"/>
    <w:rPr>
      <w:rFonts w:ascii="Tahoma" w:hAnsi="Tahoma" w:cs="Tahoma"/>
      <w:sz w:val="16"/>
      <w:szCs w:val="16"/>
    </w:rPr>
  </w:style>
  <w:style w:type="character" w:styleId="FontStyle12" w:customStyle="1">
    <w:name w:val="Font Style12"/>
    <w:qFormat/>
    <w:rsid w:val="0055234d"/>
    <w:rPr>
      <w:rFonts w:ascii="Times New Roman" w:hAnsi="Times New Roman" w:cs="Times New Roman"/>
      <w:sz w:val="24"/>
      <w:szCs w:val="24"/>
    </w:rPr>
  </w:style>
  <w:style w:type="character" w:styleId="FontStyle11" w:customStyle="1">
    <w:name w:val="Font Style11"/>
    <w:qFormat/>
    <w:rsid w:val="0055234d"/>
    <w:rPr>
      <w:rFonts w:ascii="Times New Roman" w:hAnsi="Times New Roman" w:cs="Times New Roman"/>
      <w:sz w:val="26"/>
      <w:szCs w:val="26"/>
    </w:rPr>
  </w:style>
  <w:style w:type="character" w:styleId="FontStyle13" w:customStyle="1">
    <w:name w:val="Font Style13"/>
    <w:basedOn w:val="DefaultParagraphFont"/>
    <w:qFormat/>
    <w:rsid w:val="0055234d"/>
    <w:rPr>
      <w:rFonts w:ascii="Times New Roman" w:hAnsi="Times New Roman" w:cs="Times New Roman"/>
      <w:sz w:val="26"/>
      <w:szCs w:val="26"/>
    </w:rPr>
  </w:style>
  <w:style w:type="character" w:styleId="HTML" w:customStyle="1">
    <w:name w:val="Стандартный HTML Знак"/>
    <w:basedOn w:val="DefaultParagraphFont"/>
    <w:link w:val="HTML"/>
    <w:uiPriority w:val="99"/>
    <w:qFormat/>
    <w:rsid w:val="00256045"/>
    <w:rPr>
      <w:rFonts w:ascii="Courier New" w:hAnsi="Courier New" w:eastAsia="Times New Roman" w:cs="Courier New"/>
      <w:sz w:val="20"/>
      <w:szCs w:val="20"/>
      <w:lang w:eastAsia="ru-RU" w:bidi="ar-SA"/>
    </w:rPr>
  </w:style>
  <w:style w:type="character" w:styleId="FontStyle14" w:customStyle="1">
    <w:name w:val="Font Style14"/>
    <w:basedOn w:val="DefaultParagraphFont"/>
    <w:qFormat/>
    <w:rsid w:val="00f258fc"/>
    <w:rPr>
      <w:rFonts w:ascii="Times New Roman" w:hAnsi="Times New Roman" w:cs="Times New Roman"/>
      <w:sz w:val="26"/>
      <w:szCs w:val="26"/>
    </w:rPr>
  </w:style>
  <w:style w:type="paragraph" w:styleId="Style12" w:customStyle="1">
    <w:name w:val="Заголовок"/>
    <w:basedOn w:val="Normal"/>
    <w:next w:val="Style13"/>
    <w:qFormat/>
    <w:rsid w:val="0055234d"/>
    <w:pPr>
      <w:keepNext w:val="true"/>
      <w:spacing w:before="240" w:after="120"/>
    </w:pPr>
    <w:rPr>
      <w:rFonts w:ascii="Liberation Sans;Arial" w:hAnsi="Liberation Sans;Arial" w:eastAsia="Microsoft YaHei" w:cs="Mangal"/>
      <w:sz w:val="28"/>
      <w:szCs w:val="28"/>
    </w:rPr>
  </w:style>
  <w:style w:type="paragraph" w:styleId="Style13">
    <w:name w:val="Body Text"/>
    <w:basedOn w:val="Normal"/>
    <w:rsid w:val="0055234d"/>
    <w:pPr>
      <w:spacing w:lineRule="auto" w:line="360"/>
      <w:jc w:val="center"/>
    </w:pPr>
    <w:rPr>
      <w:rFonts w:ascii="Arial" w:hAnsi="Arial" w:cs="Arial"/>
      <w:b/>
      <w:sz w:val="28"/>
    </w:rPr>
  </w:style>
  <w:style w:type="paragraph" w:styleId="Style14">
    <w:name w:val="List"/>
    <w:basedOn w:val="Style13"/>
    <w:rsid w:val="0055234d"/>
    <w:pPr/>
    <w:rPr>
      <w:rFonts w:cs="Mangal"/>
    </w:rPr>
  </w:style>
  <w:style w:type="paragraph" w:styleId="Style15" w:customStyle="1">
    <w:name w:val="Caption"/>
    <w:basedOn w:val="Normal"/>
    <w:qFormat/>
    <w:rsid w:val="0055234d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6">
    <w:name w:val="Указатель"/>
    <w:basedOn w:val="Normal"/>
    <w:qFormat/>
    <w:pPr>
      <w:suppressLineNumbers/>
    </w:pPr>
    <w:rPr>
      <w:rFonts w:cs="Mangal"/>
    </w:rPr>
  </w:style>
  <w:style w:type="paragraph" w:styleId="Indexheading">
    <w:name w:val="index heading"/>
    <w:basedOn w:val="Normal"/>
    <w:qFormat/>
    <w:rsid w:val="0055234d"/>
    <w:pPr>
      <w:suppressLineNumbers/>
    </w:pPr>
    <w:rPr>
      <w:rFonts w:cs="Mangal"/>
    </w:rPr>
  </w:style>
  <w:style w:type="paragraph" w:styleId="14" w:customStyle="1">
    <w:name w:val="Загл.14"/>
    <w:basedOn w:val="Normal"/>
    <w:qFormat/>
    <w:rsid w:val="0055234d"/>
    <w:pPr>
      <w:jc w:val="center"/>
    </w:pPr>
    <w:rPr>
      <w:b/>
      <w:sz w:val="28"/>
    </w:rPr>
  </w:style>
  <w:style w:type="paragraph" w:styleId="Style17">
    <w:name w:val="Body Text Indent"/>
    <w:basedOn w:val="Normal"/>
    <w:rsid w:val="0055234d"/>
    <w:pPr>
      <w:spacing w:before="60" w:after="0"/>
      <w:ind w:firstLine="708"/>
      <w:jc w:val="both"/>
    </w:pPr>
    <w:rPr>
      <w:rFonts w:ascii="Arial" w:hAnsi="Arial" w:cs="Arial"/>
      <w:sz w:val="26"/>
    </w:rPr>
  </w:style>
  <w:style w:type="paragraph" w:styleId="BodyTextIndent2">
    <w:name w:val="Body Text Indent 2"/>
    <w:basedOn w:val="Normal"/>
    <w:qFormat/>
    <w:rsid w:val="0055234d"/>
    <w:pPr>
      <w:spacing w:lineRule="auto" w:line="288"/>
      <w:ind w:firstLine="709"/>
      <w:jc w:val="both"/>
    </w:pPr>
    <w:rPr>
      <w:rFonts w:ascii="Arial" w:hAnsi="Arial" w:cs="Arial"/>
      <w:sz w:val="26"/>
    </w:rPr>
  </w:style>
  <w:style w:type="paragraph" w:styleId="Style18">
    <w:name w:val="Верхний и нижний колонтитулы"/>
    <w:basedOn w:val="Normal"/>
    <w:qFormat/>
    <w:pPr/>
    <w:rPr/>
  </w:style>
  <w:style w:type="paragraph" w:styleId="Style19" w:customStyle="1">
    <w:name w:val="Header"/>
    <w:basedOn w:val="Normal"/>
    <w:rsid w:val="0055234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BodyText2">
    <w:name w:val="Body Text 2"/>
    <w:basedOn w:val="Normal"/>
    <w:qFormat/>
    <w:rsid w:val="0055234d"/>
    <w:pPr>
      <w:jc w:val="center"/>
    </w:pPr>
    <w:rPr>
      <w:rFonts w:ascii="Arial" w:hAnsi="Arial" w:cs="Arial"/>
      <w:sz w:val="24"/>
    </w:rPr>
  </w:style>
  <w:style w:type="paragraph" w:styleId="BodyText3">
    <w:name w:val="Body Text 3"/>
    <w:basedOn w:val="Normal"/>
    <w:qFormat/>
    <w:rsid w:val="0055234d"/>
    <w:pPr>
      <w:jc w:val="center"/>
    </w:pPr>
    <w:rPr>
      <w:rFonts w:ascii="Arial" w:hAnsi="Arial" w:cs="Arial"/>
      <w:b/>
      <w:bCs/>
      <w:sz w:val="26"/>
    </w:rPr>
  </w:style>
  <w:style w:type="paragraph" w:styleId="PlainText">
    <w:name w:val="Plain Text"/>
    <w:basedOn w:val="Normal"/>
    <w:qFormat/>
    <w:rsid w:val="0055234d"/>
    <w:pPr/>
    <w:rPr>
      <w:rFonts w:ascii="Courier New" w:hAnsi="Courier New" w:cs="Courier New"/>
    </w:rPr>
  </w:style>
  <w:style w:type="paragraph" w:styleId="BodyTextIndent3">
    <w:name w:val="Body Text Indent 3"/>
    <w:basedOn w:val="Normal"/>
    <w:qFormat/>
    <w:rsid w:val="0055234d"/>
    <w:pPr>
      <w:spacing w:before="40" w:after="0"/>
      <w:ind w:firstLine="708"/>
      <w:jc w:val="both"/>
    </w:pPr>
    <w:rPr>
      <w:rFonts w:ascii="Arial" w:hAnsi="Arial" w:eastAsia="MS Mincho;ＭＳ 明朝" w:cs="Arial"/>
      <w:sz w:val="24"/>
    </w:rPr>
  </w:style>
  <w:style w:type="paragraph" w:styleId="1415" w:customStyle="1">
    <w:name w:val="14-15"/>
    <w:basedOn w:val="Normal"/>
    <w:qFormat/>
    <w:rsid w:val="0055234d"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styleId="Style20" w:customStyle="1">
    <w:name w:val="Footer"/>
    <w:basedOn w:val="Normal"/>
    <w:rsid w:val="0055234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141" w:customStyle="1">
    <w:name w:val="Текст14-1"/>
    <w:basedOn w:val="Normal"/>
    <w:qFormat/>
    <w:rsid w:val="0055234d"/>
    <w:pPr>
      <w:spacing w:lineRule="auto" w:line="360"/>
      <w:ind w:firstLine="720"/>
      <w:jc w:val="both"/>
    </w:pPr>
    <w:rPr>
      <w:sz w:val="28"/>
    </w:rPr>
  </w:style>
  <w:style w:type="paragraph" w:styleId="BalloonText">
    <w:name w:val="Balloon Text"/>
    <w:basedOn w:val="Normal"/>
    <w:qFormat/>
    <w:rsid w:val="0055234d"/>
    <w:pPr/>
    <w:rPr>
      <w:rFonts w:ascii="Tahoma" w:hAnsi="Tahoma" w:cs="Tahoma"/>
      <w:sz w:val="16"/>
      <w:szCs w:val="16"/>
    </w:rPr>
  </w:style>
  <w:style w:type="paragraph" w:styleId="Style110" w:customStyle="1">
    <w:name w:val="Style1"/>
    <w:basedOn w:val="Normal"/>
    <w:qFormat/>
    <w:rsid w:val="0055234d"/>
    <w:pPr>
      <w:widowControl w:val="false"/>
      <w:spacing w:lineRule="exact" w:line="326"/>
      <w:jc w:val="both"/>
    </w:pPr>
    <w:rPr>
      <w:sz w:val="24"/>
      <w:szCs w:val="24"/>
    </w:rPr>
  </w:style>
  <w:style w:type="paragraph" w:styleId="Style41" w:customStyle="1">
    <w:name w:val="Style4"/>
    <w:basedOn w:val="Normal"/>
    <w:qFormat/>
    <w:rsid w:val="0055234d"/>
    <w:pPr>
      <w:widowControl w:val="false"/>
      <w:spacing w:lineRule="exact" w:line="331"/>
      <w:ind w:firstLine="898"/>
      <w:jc w:val="both"/>
    </w:pPr>
    <w:rPr>
      <w:sz w:val="24"/>
      <w:szCs w:val="24"/>
    </w:rPr>
  </w:style>
  <w:style w:type="paragraph" w:styleId="Style51" w:customStyle="1">
    <w:name w:val="Style5"/>
    <w:basedOn w:val="Normal"/>
    <w:qFormat/>
    <w:rsid w:val="0055234d"/>
    <w:pPr>
      <w:widowControl w:val="false"/>
      <w:spacing w:lineRule="exact" w:line="326"/>
      <w:ind w:firstLine="926"/>
    </w:pPr>
    <w:rPr>
      <w:sz w:val="24"/>
      <w:szCs w:val="24"/>
    </w:rPr>
  </w:style>
  <w:style w:type="paragraph" w:styleId="NoSpacing">
    <w:name w:val="No Spacing"/>
    <w:qFormat/>
    <w:rsid w:val="0055234d"/>
    <w:pPr>
      <w:widowControl/>
      <w:suppressAutoHyphens w:val="true"/>
      <w:overflowPunct w:val="false"/>
      <w:bidi w:val="0"/>
      <w:spacing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ConsPlusNormal" w:customStyle="1">
    <w:name w:val="ConsPlusNormal"/>
    <w:qFormat/>
    <w:rsid w:val="0055234d"/>
    <w:pPr>
      <w:widowControl w:val="false"/>
      <w:suppressAutoHyphens w:val="true"/>
      <w:overflowPunct w:val="false"/>
      <w:bidi w:val="0"/>
      <w:spacing w:before="0" w:after="0"/>
      <w:ind w:firstLine="720"/>
      <w:jc w:val="left"/>
    </w:pPr>
    <w:rPr>
      <w:rFonts w:ascii="Arial" w:hAnsi="Arial" w:eastAsia="Times New Roman" w:cs="Arial"/>
      <w:color w:val="00000A"/>
      <w:kern w:val="0"/>
      <w:sz w:val="20"/>
      <w:szCs w:val="20"/>
      <w:lang w:val="ru-RU" w:eastAsia="zh-CN" w:bidi="ar-SA"/>
    </w:rPr>
  </w:style>
  <w:style w:type="paragraph" w:styleId="Style21" w:customStyle="1">
    <w:name w:val="Style2"/>
    <w:basedOn w:val="Normal"/>
    <w:qFormat/>
    <w:rsid w:val="0055234d"/>
    <w:pPr>
      <w:widowControl w:val="false"/>
      <w:spacing w:lineRule="exact" w:line="374"/>
    </w:pPr>
    <w:rPr>
      <w:sz w:val="24"/>
      <w:szCs w:val="24"/>
    </w:rPr>
  </w:style>
  <w:style w:type="paragraph" w:styleId="Style31" w:customStyle="1">
    <w:name w:val="Style3"/>
    <w:basedOn w:val="Normal"/>
    <w:qFormat/>
    <w:rsid w:val="0055234d"/>
    <w:pPr>
      <w:widowControl w:val="false"/>
      <w:spacing w:lineRule="exact" w:line="374"/>
      <w:ind w:hanging="350"/>
    </w:pPr>
    <w:rPr>
      <w:sz w:val="24"/>
      <w:szCs w:val="24"/>
    </w:rPr>
  </w:style>
  <w:style w:type="paragraph" w:styleId="ListParagraph">
    <w:name w:val="List Paragraph"/>
    <w:basedOn w:val="Normal"/>
    <w:uiPriority w:val="34"/>
    <w:qFormat/>
    <w:rsid w:val="0055234d"/>
    <w:pPr>
      <w:spacing w:lineRule="auto" w:line="276" w:before="0" w:after="200"/>
      <w:ind w:left="720" w:hanging="0"/>
      <w:contextualSpacing/>
    </w:pPr>
    <w:rPr>
      <w:rFonts w:ascii="Calibri" w:hAnsi="Calibri" w:eastAsia="Calibri"/>
      <w:sz w:val="22"/>
      <w:szCs w:val="22"/>
    </w:rPr>
  </w:style>
  <w:style w:type="paragraph" w:styleId="Style22" w:customStyle="1">
    <w:name w:val="Содержимое врезки"/>
    <w:basedOn w:val="Normal"/>
    <w:qFormat/>
    <w:rsid w:val="0055234d"/>
    <w:pPr/>
    <w:rPr/>
  </w:style>
  <w:style w:type="paragraph" w:styleId="Western" w:customStyle="1">
    <w:name w:val="western"/>
    <w:basedOn w:val="Normal"/>
    <w:qFormat/>
    <w:rsid w:val="0055234d"/>
    <w:pPr>
      <w:spacing w:before="100" w:after="100"/>
    </w:pPr>
    <w:rPr>
      <w:sz w:val="24"/>
      <w:szCs w:val="24"/>
    </w:rPr>
  </w:style>
  <w:style w:type="paragraph" w:styleId="HTMLPreformatted">
    <w:name w:val="HTML Preformatted"/>
    <w:basedOn w:val="Normal"/>
    <w:uiPriority w:val="99"/>
    <w:unhideWhenUsed/>
    <w:qFormat/>
    <w:rsid w:val="00256045"/>
    <w:pPr>
      <w:tabs>
        <w:tab w:val="clear" w:pos="709"/>
        <w:tab w:val="left" w:pos="916" w:leader="none"/>
        <w:tab w:val="left" w:pos="1832" w:leader="none"/>
        <w:tab w:val="left" w:pos="2748" w:leader="none"/>
        <w:tab w:val="left" w:pos="3664" w:leader="none"/>
        <w:tab w:val="left" w:pos="4580" w:leader="none"/>
        <w:tab w:val="left" w:pos="5496" w:leader="none"/>
        <w:tab w:val="left" w:pos="6412" w:leader="none"/>
        <w:tab w:val="left" w:pos="7328" w:leader="none"/>
        <w:tab w:val="left" w:pos="8244" w:leader="none"/>
        <w:tab w:val="left" w:pos="9160" w:leader="none"/>
        <w:tab w:val="left" w:pos="10076" w:leader="none"/>
        <w:tab w:val="left" w:pos="10992" w:leader="none"/>
        <w:tab w:val="left" w:pos="11908" w:leader="none"/>
        <w:tab w:val="left" w:pos="12824" w:leader="none"/>
        <w:tab w:val="left" w:pos="13740" w:leader="none"/>
        <w:tab w:val="left" w:pos="14656" w:leader="none"/>
      </w:tabs>
      <w:suppressAutoHyphens w:val="false"/>
    </w:pPr>
    <w:rPr>
      <w:rFonts w:ascii="Courier New" w:hAnsi="Courier New" w:cs="Courier New"/>
      <w:color w:val="auto"/>
      <w:lang w:eastAsia="ru-RU"/>
    </w:rPr>
  </w:style>
  <w:style w:type="paragraph" w:styleId="Formattext" w:customStyle="1">
    <w:name w:val="formattext"/>
    <w:basedOn w:val="Normal"/>
    <w:qFormat/>
    <w:rsid w:val="00256045"/>
    <w:pPr>
      <w:suppressAutoHyphens w:val="false"/>
      <w:spacing w:beforeAutospacing="1" w:afterAutospacing="1"/>
    </w:pPr>
    <w:rPr>
      <w:color w:val="auto"/>
      <w:sz w:val="24"/>
      <w:szCs w:val="24"/>
      <w:lang w:eastAsia="ru-RU"/>
    </w:rPr>
  </w:style>
  <w:style w:type="numbering" w:styleId="NoList" w:default="1">
    <w:name w:val="No List"/>
    <w:uiPriority w:val="99"/>
    <w:semiHidden/>
    <w:unhideWhenUsed/>
    <w:qFormat/>
  </w:style>
  <w:style w:type="numbering" w:styleId="WW8Num1" w:customStyle="1">
    <w:name w:val="WW8Num1"/>
    <w:qFormat/>
    <w:rsid w:val="0055234d"/>
  </w:style>
  <w:style w:type="numbering" w:styleId="WW8Num16" w:customStyle="1">
    <w:name w:val="WW8Num16"/>
    <w:qFormat/>
    <w:rsid w:val="0055234d"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af">
    <w:name w:val="Table Grid"/>
    <w:basedOn w:val="a1"/>
    <w:uiPriority w:val="59"/>
    <w:rsid w:val="00861f26"/>
    <w:rPr>
      <w:rFonts w:asciiTheme="minorHAnsi" w:hAnsiTheme="minorHAnsi" w:eastAsiaTheme="minorHAnsi" w:cstheme="minorBidi"/>
      <w:lang w:eastAsia="en-US" w:bidi="ar-SA"/>
      <w:sz w:val="22"/>
      <w:szCs w:val="22"/>
    </w:rPr>
    <w:tblPr>
      <w:tblInd w:w="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eader" Target="header1.xml"/><Relationship Id="rId4" Type="http://schemas.openxmlformats.org/officeDocument/2006/relationships/header" Target="header2.xml"/><Relationship Id="rId5" Type="http://schemas.openxmlformats.org/officeDocument/2006/relationships/numbering" Target="numbering.xml"/><Relationship Id="rId6" Type="http://schemas.openxmlformats.org/officeDocument/2006/relationships/fontTable" Target="fontTable.xml"/><Relationship Id="rId7" Type="http://schemas.openxmlformats.org/officeDocument/2006/relationships/settings" Target="settings.xml"/><Relationship Id="rId8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Application>LibreOffice/6.3.4.2$Windows_X86_64 LibreOffice_project/60da17e045e08f1793c57c00ba83cdfce946d0aa</Application>
  <Pages>4</Pages>
  <Words>515</Words>
  <Characters>3798</Characters>
  <CharactersWithSpaces>4258</CharactersWithSpaces>
  <Paragraphs>59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2017-01-10T09:37:00Z</dcterms:created>
  <dc:creator>Катышева Е. В.</dc:creator>
  <dc:description/>
  <dc:language>ru-RU</dc:language>
  <cp:lastModifiedBy/>
  <cp:lastPrinted>2020-03-10T11:37:33Z</cp:lastPrinted>
  <dcterms:modified xsi:type="dcterms:W3CDTF">2020-03-10T11:37:57Z</dcterms:modified>
  <cp:revision>78</cp:revision>
  <dc:subject/>
  <dc:title>ПОСТАНОВЛЕНИЕ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Microsoft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