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>
        <w:rPr>
          <w:sz w:val="28"/>
          <w:szCs w:val="28"/>
        </w:rPr>
        <w:t>.08.2019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457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/>
      </w:pPr>
      <w:r>
        <w:rPr>
          <w:b/>
          <w:sz w:val="28"/>
          <w:szCs w:val="28"/>
        </w:rPr>
        <w:t>О проведении электронного аукциона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left="0" w:right="0" w:firstLine="709"/>
        <w:jc w:val="both"/>
        <w:outlineLvl w:val="3"/>
        <w:rPr/>
      </w:pPr>
      <w:r>
        <w:rPr>
          <w:sz w:val="28"/>
          <w:szCs w:val="28"/>
        </w:rPr>
        <w:t xml:space="preserve">В соответствии с Федеральным законом от 5 апреля 2013 года N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Нижегородской области от 29 марта 2019 г. № 168 «Об утверждении государственной региональной адресной программы «Переселение граждан из аварийного жилищного фонда на территории Нижегородской области на 2019-2025 годы» администрация Шарангского муниципального района 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left="0" w:right="0" w:hanging="0"/>
        <w:jc w:val="both"/>
        <w:outlineLvl w:val="3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>
      <w:pPr>
        <w:pStyle w:val="ConsPlusNormal"/>
        <w:widowControl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Провести электронный аукцион на право заключить муниципальный контракт на приобретение жилых помещений (квартир) в многоквартирном доме на первичном рынке, расположенных в границах р.п. Шаранга Шарангского муниципального района Нижегородской области, для переселения граждан из аварийного жилищного фонда.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19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0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LibreOffice/6.2.5.2$Windows_X86_64 LibreOffice_project/1ec314fa52f458adc18c4f025c545a4e8b22c159</Application>
  <Pages>1</Pages>
  <Words>128</Words>
  <Characters>852</Characters>
  <CharactersWithSpaces>971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2019-08-26T16:20:39Z</cp:lastPrinted>
  <dcterms:modified xsi:type="dcterms:W3CDTF">2019-08-26T16:21:05Z</dcterms:modified>
  <cp:revision>70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