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155</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Об утверждении Устава муниципального бюджетного общеобразовательного учреждения Щенниковской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Щенниковской основной школы в новой редакции.</w:t>
      </w:r>
    </w:p>
    <w:p>
      <w:pPr>
        <w:pStyle w:val="Normal"/>
        <w:tabs>
          <w:tab w:val="clear" w:pos="709"/>
          <w:tab w:val="left" w:pos="1350" w:leader="none"/>
        </w:tabs>
        <w:spacing w:lineRule="auto" w:line="360"/>
        <w:ind w:firstLine="709"/>
        <w:jc w:val="both"/>
        <w:rPr/>
      </w:pPr>
      <w:r>
        <w:rPr>
          <w:sz w:val="28"/>
          <w:szCs w:val="28"/>
        </w:rPr>
        <w:t>2.</w:t>
        <w:tab/>
        <w:t>Устав МБОУ Щенниковской основной школы в новой редакции, утвержденный постановлением администрации Шарангского муниципального района Нижегородской области от 27.10.2015 г. № 692, признать утратившим силу.</w:t>
      </w:r>
    </w:p>
    <w:p>
      <w:pPr>
        <w:pStyle w:val="Normal"/>
        <w:tabs>
          <w:tab w:val="clear" w:pos="709"/>
          <w:tab w:val="left" w:pos="1350" w:leader="none"/>
        </w:tabs>
        <w:spacing w:lineRule="auto" w:line="360"/>
        <w:ind w:firstLine="709"/>
        <w:jc w:val="both"/>
        <w:rPr/>
      </w:pPr>
      <w:r>
        <w:rPr>
          <w:sz w:val="28"/>
          <w:szCs w:val="28"/>
        </w:rPr>
        <w:t>3.</w:t>
        <w:tab/>
        <w:t>Директору МБОУ Щенниковской основной школы Пирожковой В.В. осуществить мероприятия по государственной регистрации Устава Муниципального бюджетного общеобразовательного учреждения Щенниковской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55</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ascii="Times New Roman" w:hAnsi="Times New Roman"/>
        </w:rPr>
        <w:t>Щенников</w:t>
      </w:r>
      <w:r>
        <w:rPr>
          <w:rStyle w:val="FontStyle25"/>
          <w:rFonts w:cs="Times New Roman"/>
        </w:rPr>
        <w:t xml:space="preserve">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с. Щенники</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общеобразовательное учреждение Щенниковская основная школа (далее именуется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highlight w:val="yellow"/>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Тип Образовательного учреждения: общеобразовательное учреждение.</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Щенниковская основная школа; </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МБОУ Щенниковская ОШ. </w:t>
      </w:r>
    </w:p>
    <w:p>
      <w:pPr>
        <w:pStyle w:val="Normal"/>
        <w:widowControl w:val="false"/>
        <w:autoSpaceDE w:val="false"/>
        <w:spacing w:lineRule="auto" w:line="240" w:before="0" w:after="0"/>
        <w:ind w:left="0" w:right="0" w:firstLine="567"/>
        <w:jc w:val="both"/>
        <w:rPr/>
      </w:pPr>
      <w:r>
        <w:rPr>
          <w:rStyle w:val="21"/>
          <w:rFonts w:eastAsia="Impact"/>
          <w:sz w:val="24"/>
          <w:szCs w:val="24"/>
        </w:rPr>
        <w:t xml:space="preserve">Муниципальное бюджетное общеобразовательное учреждение </w:t>
      </w:r>
      <w:r>
        <w:rPr>
          <w:sz w:val="24"/>
          <w:szCs w:val="24"/>
        </w:rPr>
        <w:t>Щенниковская</w:t>
      </w:r>
      <w:r>
        <w:rPr>
          <w:rStyle w:val="21"/>
          <w:rFonts w:eastAsia="Impact"/>
          <w:sz w:val="24"/>
          <w:szCs w:val="24"/>
        </w:rPr>
        <w:t xml:space="preserve"> основная школа создано на основании распоряжения главы администрации Шарангского района от 20 мая 1998 г. № 226. </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Образовательной организации:</w:t>
      </w:r>
      <w:r>
        <w:rPr>
          <w:rStyle w:val="21"/>
          <w:rFonts w:eastAsia="Impact"/>
          <w:sz w:val="24"/>
          <w:szCs w:val="24"/>
        </w:rPr>
        <w:t xml:space="preserve"> 606840 Нижегородская область, Шарангский район, с. Щенники, ул. Центральная, д.21.</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Образовательная деятельность осуществляется по адресам: </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606840 Нижегородская область, Шарангский район, с. Щенники, ул. Центральная, д.21;</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606840 Нижегородская область, Шарангский район, с. Щенники, ул. Центральная, д.13.</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 xml:space="preserve">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1.8. Образовательное учреждение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 </w:t>
      </w:r>
    </w:p>
    <w:p>
      <w:pPr>
        <w:pStyle w:val="Normal"/>
        <w:widowControl w:val="false"/>
        <w:autoSpaceDE w:val="false"/>
        <w:spacing w:lineRule="auto" w:line="240" w:before="0" w:after="0"/>
        <w:ind w:left="0" w:right="0" w:firstLine="567"/>
        <w:jc w:val="both"/>
        <w:rPr/>
      </w:pPr>
      <w:r>
        <w:rPr>
          <w:sz w:val="24"/>
          <w:szCs w:val="24"/>
        </w:rPr>
        <w:t>1.9.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 xml:space="preserve">1.11.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1.12.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ConsPlusNonformat"/>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1.14. Образовательное учреждение не имеет филиалов. </w:t>
      </w:r>
    </w:p>
    <w:p>
      <w:pPr>
        <w:pStyle w:val="Normal"/>
        <w:widowControl w:val="false"/>
        <w:autoSpaceDE w:val="false"/>
        <w:spacing w:lineRule="auto" w:line="240" w:before="0" w:after="0"/>
        <w:ind w:left="0" w:right="0" w:firstLine="567"/>
        <w:jc w:val="both"/>
        <w:rPr/>
      </w:pPr>
      <w:r>
        <w:rPr>
          <w:sz w:val="24"/>
          <w:szCs w:val="24"/>
        </w:rPr>
        <w:t>1.15. Структура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самостоятельно в формировании своей структуры, если иное не установлено федеральными законами.</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имеет в своей структуре:</w:t>
      </w:r>
    </w:p>
    <w:p>
      <w:pPr>
        <w:pStyle w:val="Normal"/>
        <w:widowControl w:val="false"/>
        <w:autoSpaceDE w:val="false"/>
        <w:spacing w:lineRule="auto" w:line="240" w:before="0" w:after="0"/>
        <w:ind w:left="0" w:right="0" w:firstLine="567"/>
        <w:jc w:val="both"/>
        <w:rPr/>
      </w:pPr>
      <w:r>
        <w:rPr>
          <w:sz w:val="24"/>
          <w:szCs w:val="24"/>
        </w:rPr>
        <w:t>библиотеку, краеведческий музей, методический совет, клубы по интересам, школьные методические объединения учителей - предметников, классных руководителей, научное общество учащихся и иные предусмотренные локальными нормативными актами Образовательного учреждения структурные подразделения.</w:t>
      </w:r>
      <w:bookmarkStart w:id="0" w:name="Par712"/>
      <w:bookmarkStart w:id="1" w:name="Par663"/>
      <w:bookmarkEnd w:id="0"/>
      <w:bookmarkEnd w:id="1"/>
      <w:r>
        <w:rPr>
          <w:sz w:val="24"/>
          <w:szCs w:val="24"/>
        </w:rPr>
        <w:t xml:space="preserve">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2.1. </w:t>
      </w:r>
      <w:r>
        <w:rPr>
          <w:color w:val="000000"/>
          <w:sz w:val="24"/>
          <w:szCs w:val="24"/>
        </w:rPr>
        <w:t xml:space="preserve">Образовательное учреждение </w:t>
      </w:r>
      <w:r>
        <w:rPr>
          <w:sz w:val="24"/>
          <w:szCs w:val="24"/>
        </w:rPr>
        <w:t>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w:t>
      </w:r>
      <w:r>
        <w:rPr>
          <w:color w:val="000000"/>
          <w:sz w:val="24"/>
          <w:szCs w:val="24"/>
        </w:rPr>
        <w:t>Образовательного учреждения</w:t>
      </w:r>
      <w:r>
        <w:rPr>
          <w:sz w:val="24"/>
          <w:szCs w:val="24"/>
        </w:rPr>
        <w:t xml:space="preserve">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color w:val="000000"/>
          <w:sz w:val="24"/>
          <w:szCs w:val="24"/>
        </w:rPr>
        <w:t xml:space="preserve">Образовательное учреждение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pPr>
        <w:pStyle w:val="Normal"/>
        <w:shd w:fill="FFFFFF" w:val="clear"/>
        <w:spacing w:lineRule="auto" w:line="240" w:before="0" w:after="0"/>
        <w:ind w:left="0" w:right="0" w:firstLine="567"/>
        <w:jc w:val="both"/>
        <w:rPr/>
      </w:pPr>
      <w:r>
        <w:rPr>
          <w:sz w:val="24"/>
          <w:szCs w:val="24"/>
        </w:rPr>
        <w:t xml:space="preserve">2.4. </w:t>
      </w:r>
      <w:r>
        <w:rPr>
          <w:color w:val="000000"/>
          <w:sz w:val="24"/>
          <w:szCs w:val="24"/>
        </w:rPr>
        <w:t xml:space="preserve">Образовательное учреждение </w:t>
      </w:r>
      <w:r>
        <w:rPr>
          <w:sz w:val="24"/>
          <w:szCs w:val="24"/>
        </w:rPr>
        <w:t xml:space="preserve">в соответствии с основной целью осуществляет следующие виды деятельности: </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w:t>
      </w:r>
      <w:r>
        <w:rPr>
          <w:rStyle w:val="FontStyle26"/>
          <w:sz w:val="24"/>
          <w:szCs w:val="24"/>
        </w:rPr>
        <w:t>учающимся</w:t>
      </w:r>
      <w:r>
        <w:rPr>
          <w:sz w:val="24"/>
          <w:szCs w:val="24"/>
        </w:rPr>
        <w:t>;</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w:t>
      </w:r>
      <w:r>
        <w:rPr>
          <w:rStyle w:val="FontStyle26"/>
          <w:sz w:val="24"/>
          <w:szCs w:val="24"/>
        </w:rPr>
        <w:t>учающимися</w:t>
      </w:r>
      <w:r>
        <w:rPr>
          <w:sz w:val="24"/>
          <w:szCs w:val="24"/>
        </w:rPr>
        <w:t xml:space="preserve"> и их родителями (законными представителями) несовершеннолетних об</w:t>
      </w:r>
      <w:r>
        <w:rPr>
          <w:rStyle w:val="FontStyle26"/>
          <w:sz w:val="24"/>
          <w:szCs w:val="24"/>
        </w:rPr>
        <w:t>учающихся</w:t>
      </w:r>
      <w:r>
        <w:rPr>
          <w:sz w:val="24"/>
          <w:szCs w:val="24"/>
        </w:rPr>
        <w:t xml:space="preserve"> для отдыха и досуга, в том числе клубных, секционных и других занятий, экспедиций, соревнований, лагерных сборов, экскурсий; </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медицинского обслуживания об</w:t>
      </w:r>
      <w:r>
        <w:rPr>
          <w:rStyle w:val="FontStyle26"/>
          <w:sz w:val="24"/>
          <w:szCs w:val="24"/>
        </w:rPr>
        <w:t>учающихся</w:t>
      </w:r>
      <w:r>
        <w:rPr>
          <w:sz w:val="24"/>
          <w:szCs w:val="24"/>
        </w:rPr>
        <w:t xml:space="preserve"> и работников; </w:t>
      </w:r>
    </w:p>
    <w:p>
      <w:pPr>
        <w:pStyle w:val="Normal"/>
        <w:shd w:fill="FFFFFF" w:val="clear"/>
        <w:spacing w:lineRule="auto" w:line="240" w:before="0" w:after="0"/>
        <w:ind w:left="0" w:right="0" w:firstLine="567"/>
        <w:jc w:val="both"/>
        <w:rPr/>
      </w:pPr>
      <w:r>
        <w:rPr>
          <w:sz w:val="24"/>
          <w:szCs w:val="24"/>
        </w:rPr>
        <w:t xml:space="preserve">- организация научно- методической работы, в том числе организация и проведение научных и методических конференций, семинаров; </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pPr>
      <w:r>
        <w:rPr>
          <w:sz w:val="24"/>
          <w:szCs w:val="24"/>
        </w:rPr>
        <w:t>- организация питания об</w:t>
      </w:r>
      <w:r>
        <w:rPr>
          <w:rStyle w:val="FontStyle26"/>
          <w:sz w:val="24"/>
          <w:szCs w:val="24"/>
        </w:rPr>
        <w:t>учающихся</w:t>
      </w:r>
      <w:r>
        <w:rPr>
          <w:sz w:val="24"/>
          <w:szCs w:val="24"/>
        </w:rPr>
        <w:t xml:space="preserve">; </w:t>
      </w:r>
    </w:p>
    <w:p>
      <w:pPr>
        <w:pStyle w:val="Normal"/>
        <w:shd w:fill="FFFFFF" w:val="clear"/>
        <w:spacing w:lineRule="auto" w:line="240" w:before="0" w:after="0"/>
        <w:ind w:left="0" w:right="0" w:firstLine="567"/>
        <w:jc w:val="both"/>
        <w:rPr/>
      </w:pPr>
      <w:r>
        <w:rPr>
          <w:sz w:val="24"/>
          <w:szCs w:val="24"/>
        </w:rPr>
        <w:t>- организация охраны здоровья об</w:t>
      </w:r>
      <w:r>
        <w:rPr>
          <w:rStyle w:val="FontStyle26"/>
          <w:sz w:val="24"/>
          <w:szCs w:val="24"/>
        </w:rPr>
        <w:t>учающихся</w:t>
      </w:r>
      <w:r>
        <w:rPr>
          <w:sz w:val="24"/>
          <w:szCs w:val="24"/>
        </w:rPr>
        <w:t xml:space="preserve">; </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w:t>
      </w:r>
      <w:r>
        <w:rPr>
          <w:color w:val="000000"/>
          <w:sz w:val="24"/>
          <w:szCs w:val="24"/>
        </w:rPr>
        <w:t xml:space="preserve">Образовательном учреждении осуществляется по ступеням, соответствующим уровням образовательных программ: I ступень – начальное общее образование, II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2.5.1. </w:t>
      </w:r>
      <w:r>
        <w:rPr>
          <w:iCs/>
          <w:color w:val="000000"/>
          <w:sz w:val="24"/>
          <w:szCs w:val="24"/>
        </w:rPr>
        <w:t>I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uto" w:line="240" w:before="0" w:after="0"/>
        <w:ind w:left="0" w:right="0" w:firstLine="567"/>
        <w:jc w:val="both"/>
        <w:rPr/>
      </w:pPr>
      <w:r>
        <w:rPr>
          <w:color w:val="000000"/>
          <w:sz w:val="24"/>
          <w:szCs w:val="24"/>
        </w:rPr>
        <w:t xml:space="preserve">Реализация в Образовательном учреждении 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xml:space="preserve">, достаточных для систематического изучения курсов образовательных программ II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color w:val="000000"/>
          <w:sz w:val="24"/>
          <w:szCs w:val="24"/>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w:t>
      </w:r>
    </w:p>
    <w:p>
      <w:pPr>
        <w:pStyle w:val="Normal"/>
        <w:shd w:fill="FFFFFF" w:val="clear"/>
        <w:spacing w:lineRule="auto" w:line="240" w:before="0" w:after="0"/>
        <w:ind w:left="0" w:right="0" w:firstLine="567"/>
        <w:jc w:val="both"/>
        <w:rPr/>
      </w:pPr>
      <w:r>
        <w:rPr>
          <w:color w:val="000000"/>
          <w:sz w:val="24"/>
          <w:szCs w:val="24"/>
        </w:rPr>
        <w:t>2.5.2. </w:t>
      </w:r>
      <w:r>
        <w:rPr>
          <w:iCs/>
          <w:color w:val="000000"/>
          <w:sz w:val="24"/>
          <w:szCs w:val="24"/>
        </w:rPr>
        <w:t>II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Реализация в Образовательном учреждении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color w:val="000000"/>
          <w:sz w:val="24"/>
          <w:szCs w:val="24"/>
        </w:rPr>
        <w:t xml:space="preserve">Образовательном учреждении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color w:val="000000"/>
          <w:sz w:val="24"/>
          <w:szCs w:val="24"/>
        </w:rPr>
        <w:t xml:space="preserve">Образовательное учреждение </w:t>
      </w:r>
      <w:r>
        <w:rPr>
          <w:rFonts w:eastAsia="Calibri"/>
          <w:sz w:val="24"/>
          <w:szCs w:val="24"/>
          <w:lang w:eastAsia="en-US"/>
        </w:rPr>
        <w:t xml:space="preserve">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color w:val="000000"/>
          <w:sz w:val="24"/>
          <w:szCs w:val="24"/>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color w:val="000000"/>
          <w:sz w:val="24"/>
          <w:szCs w:val="24"/>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color w:val="000000"/>
          <w:sz w:val="24"/>
          <w:szCs w:val="24"/>
        </w:rPr>
        <w:t xml:space="preserve">Образовательное учреждение </w:t>
      </w:r>
      <w:r>
        <w:rPr>
          <w:rFonts w:eastAsia="Calibri"/>
          <w:sz w:val="24"/>
          <w:szCs w:val="24"/>
          <w:lang w:eastAsia="en-US"/>
        </w:rPr>
        <w:t>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color w:val="000000"/>
          <w:sz w:val="24"/>
          <w:szCs w:val="24"/>
        </w:rPr>
        <w:t xml:space="preserve">Образовательном учреждении </w:t>
      </w:r>
      <w:r>
        <w:rPr>
          <w:rFonts w:eastAsia="Calibri"/>
          <w:sz w:val="24"/>
          <w:szCs w:val="24"/>
          <w:lang w:eastAsia="en-US"/>
        </w:rPr>
        <w:t xml:space="preserve">определяется образовательными программами, утвержденными </w:t>
      </w:r>
      <w:r>
        <w:rPr>
          <w:color w:val="000000"/>
          <w:sz w:val="24"/>
          <w:szCs w:val="24"/>
        </w:rPr>
        <w:t xml:space="preserve">Образовательным учреждением </w:t>
      </w:r>
      <w:r>
        <w:rPr>
          <w:rFonts w:eastAsia="Calibri"/>
          <w:sz w:val="24"/>
          <w:szCs w:val="24"/>
          <w:lang w:eastAsia="en-US"/>
        </w:rPr>
        <w:t xml:space="preserve">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color w:val="000000"/>
          <w:sz w:val="24"/>
          <w:szCs w:val="24"/>
        </w:rPr>
        <w:t xml:space="preserve">Образовательное учреждение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color w:val="000000"/>
          <w:sz w:val="24"/>
          <w:szCs w:val="24"/>
        </w:rPr>
        <w:t xml:space="preserve">Образовательным учреждением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color w:val="000000"/>
          <w:sz w:val="24"/>
          <w:szCs w:val="24"/>
        </w:rPr>
        <w:t xml:space="preserve">Образовательным учреждением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color w:val="000000"/>
          <w:sz w:val="24"/>
          <w:szCs w:val="24"/>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color w:val="000000"/>
          <w:sz w:val="24"/>
          <w:szCs w:val="24"/>
        </w:rPr>
        <w:t xml:space="preserve">Образовательным учреждением </w:t>
      </w:r>
      <w:r>
        <w:rPr>
          <w:rFonts w:eastAsia="Calibri"/>
          <w:sz w:val="24"/>
          <w:szCs w:val="24"/>
          <w:lang w:eastAsia="en-US"/>
        </w:rPr>
        <w:t>через учебный план и внеурочную деятельность.</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color w:val="000000"/>
          <w:sz w:val="24"/>
          <w:szCs w:val="24"/>
        </w:rPr>
        <w:t xml:space="preserve">Образовательным учреждением </w:t>
      </w:r>
      <w:r>
        <w:rPr>
          <w:rFonts w:eastAsia="Calibri"/>
          <w:sz w:val="24"/>
          <w:szCs w:val="24"/>
          <w:lang w:eastAsia="en-US"/>
        </w:rPr>
        <w:t xml:space="preserve">самостоятельно. При отсутствии возможности для реализации внеурочной деятельности </w:t>
      </w:r>
      <w:r>
        <w:rPr>
          <w:color w:val="000000"/>
          <w:sz w:val="24"/>
          <w:szCs w:val="24"/>
        </w:rPr>
        <w:t xml:space="preserve">Образовательное учреждение </w:t>
      </w:r>
      <w:r>
        <w:rPr>
          <w:rFonts w:eastAsia="Calibri"/>
          <w:sz w:val="24"/>
          <w:szCs w:val="24"/>
          <w:lang w:eastAsia="en-US"/>
        </w:rPr>
        <w:t xml:space="preserve">в рамках соответствующих муниципальных заданий, формируемых Учредителем, использует возможности образовательных учреждений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color w:val="000000"/>
          <w:sz w:val="24"/>
          <w:szCs w:val="24"/>
        </w:rPr>
        <w:t xml:space="preserve">Образовательном учреждении </w:t>
      </w:r>
      <w:r>
        <w:rPr>
          <w:sz w:val="24"/>
          <w:szCs w:val="24"/>
        </w:rPr>
        <w:t>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 xml:space="preserve">Образовательным учреждением </w:t>
      </w:r>
      <w:r>
        <w:rPr>
          <w:sz w:val="24"/>
          <w:szCs w:val="24"/>
        </w:rPr>
        <w:t>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color w:val="000000"/>
          <w:sz w:val="24"/>
          <w:szCs w:val="24"/>
        </w:rPr>
        <w:t>Образовательного учреждения</w:t>
      </w:r>
      <w:r>
        <w:rPr>
          <w:sz w:val="24"/>
          <w:szCs w:val="24"/>
          <w:lang w:eastAsia="en-US"/>
        </w:rPr>
        <w:t xml:space="preserve">. </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color w:val="000000"/>
          <w:sz w:val="24"/>
          <w:szCs w:val="24"/>
        </w:rPr>
        <w:t>Образовательного учреждения</w:t>
      </w:r>
      <w:r>
        <w:rPr>
          <w:sz w:val="24"/>
          <w:szCs w:val="24"/>
        </w:rPr>
        <w:t>.</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color w:val="000000"/>
          <w:sz w:val="24"/>
          <w:szCs w:val="24"/>
        </w:rPr>
        <w:t xml:space="preserve">Образовательном учреждении </w:t>
      </w:r>
      <w:r>
        <w:rPr>
          <w:sz w:val="24"/>
          <w:szCs w:val="24"/>
        </w:rPr>
        <w:t>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color w:val="000000"/>
          <w:sz w:val="24"/>
          <w:szCs w:val="24"/>
        </w:rPr>
        <w:t xml:space="preserve">Образовательного учреждения </w:t>
      </w:r>
      <w:r>
        <w:rPr>
          <w:sz w:val="24"/>
          <w:szCs w:val="24"/>
        </w:rPr>
        <w:t xml:space="preserve">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color w:val="000000"/>
          <w:sz w:val="24"/>
          <w:szCs w:val="24"/>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color w:val="000000"/>
          <w:sz w:val="24"/>
          <w:szCs w:val="24"/>
        </w:rPr>
        <w:t xml:space="preserve">Образовательное учреждение </w:t>
      </w:r>
      <w:r>
        <w:rPr>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color w:val="000000"/>
          <w:sz w:val="24"/>
          <w:szCs w:val="24"/>
        </w:rPr>
        <w:t xml:space="preserve">Образовательное учреждение </w:t>
      </w:r>
      <w:r>
        <w:rPr>
          <w:sz w:val="24"/>
          <w:szCs w:val="24"/>
        </w:rPr>
        <w:t xml:space="preserve">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color w:val="000000"/>
          <w:sz w:val="24"/>
          <w:szCs w:val="24"/>
        </w:rPr>
        <w:t xml:space="preserve">Образовательным учреждением </w:t>
      </w:r>
      <w:r>
        <w:rPr>
          <w:sz w:val="24"/>
          <w:szCs w:val="24"/>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color w:val="000000"/>
          <w:sz w:val="24"/>
          <w:szCs w:val="24"/>
        </w:rPr>
        <w:t xml:space="preserve">Образовательного учреждения </w:t>
      </w:r>
      <w:r>
        <w:rPr>
          <w:sz w:val="24"/>
          <w:szCs w:val="24"/>
        </w:rPr>
        <w:t>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sz w:val="24"/>
          <w:szCs w:val="24"/>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 xml:space="preserve">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 </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color w:val="000000"/>
          <w:sz w:val="24"/>
          <w:szCs w:val="24"/>
        </w:rPr>
        <w:t xml:space="preserve">Образовательное учреждение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color w:val="000000"/>
          <w:sz w:val="24"/>
          <w:szCs w:val="24"/>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2.32. </w:t>
      </w:r>
      <w:r>
        <w:rPr>
          <w:color w:val="000000"/>
          <w:sz w:val="24"/>
          <w:szCs w:val="24"/>
        </w:rPr>
        <w:t xml:space="preserve">Образовательное учреждение </w:t>
      </w:r>
      <w:r>
        <w:rPr>
          <w:sz w:val="24"/>
          <w:szCs w:val="24"/>
          <w:lang w:eastAsia="en-US"/>
        </w:rPr>
        <w:t xml:space="preserve">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 xml:space="preserve">2.34. Обучение в </w:t>
      </w:r>
      <w:r>
        <w:rPr>
          <w:color w:val="000000"/>
        </w:rPr>
        <w:t>Образовательном учреждении</w:t>
      </w:r>
      <w:r>
        <w:rPr/>
        <w:t>, осуществляющем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 xml:space="preserve">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Pr>
          <w:color w:val="000000"/>
          <w:sz w:val="24"/>
          <w:szCs w:val="24"/>
        </w:rPr>
        <w:t>Образовательном учреждении</w:t>
      </w:r>
      <w:r>
        <w:rPr>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 xml:space="preserve">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w:t>
      </w:r>
      <w:r>
        <w:rPr>
          <w:color w:val="000000"/>
          <w:sz w:val="24"/>
          <w:szCs w:val="24"/>
        </w:rPr>
        <w:t>Образовательным учреждением</w:t>
      </w:r>
      <w:r>
        <w:rPr>
          <w:sz w:val="24"/>
          <w:szCs w:val="24"/>
        </w:rPr>
        <w:t xml:space="preserve">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w:t>
      </w:r>
      <w:r>
        <w:rPr>
          <w:color w:val="000000"/>
          <w:sz w:val="24"/>
          <w:szCs w:val="24"/>
        </w:rPr>
        <w:t>Образовательном учреждении</w:t>
      </w:r>
      <w:r>
        <w:rPr>
          <w:sz w:val="24"/>
          <w:szCs w:val="24"/>
        </w:rPr>
        <w:t xml:space="preserve">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Учреждения,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учреждении, осуществляющем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w:t>
      </w:r>
      <w:r>
        <w:rPr>
          <w:color w:val="000000"/>
          <w:sz w:val="24"/>
          <w:szCs w:val="24"/>
        </w:rPr>
        <w:t xml:space="preserve">Образовательное учреждение </w:t>
      </w:r>
      <w:r>
        <w:rPr>
          <w:sz w:val="24"/>
          <w:szCs w:val="24"/>
        </w:rPr>
        <w:t xml:space="preserve">вправе осуществлять иные виды деятельности лишь постольку, поскольку это служит достижению целей, ради которых оно создано, и соответствует этим целям.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sz w:val="24"/>
          <w:szCs w:val="24"/>
        </w:rPr>
      </w:pPr>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sz w:val="24"/>
          <w:szCs w:val="24"/>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sz w:val="24"/>
          <w:szCs w:val="24"/>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sz w:val="24"/>
          <w:szCs w:val="24"/>
        </w:rPr>
      </w:pPr>
      <w:r>
        <w:rPr>
          <w:sz w:val="24"/>
          <w:szCs w:val="24"/>
        </w:rPr>
        <w:t xml:space="preserve">21) ведет учет детей, подлежащих обучению по образовательным программам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sz w:val="24"/>
          <w:szCs w:val="24"/>
        </w:rPr>
      </w:pPr>
      <w:bookmarkStart w:id="2" w:name="dst100380"/>
      <w:bookmarkEnd w:id="2"/>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w:t>
      </w:r>
      <w:r>
        <w:rPr>
          <w:sz w:val="24"/>
          <w:szCs w:val="24"/>
        </w:rPr>
        <w:t>Образовательным учреждением</w:t>
      </w:r>
      <w:r>
        <w:rPr>
          <w:color w:val="0D0D0D"/>
          <w:sz w:val="24"/>
          <w:szCs w:val="24"/>
          <w:shd w:fill="FFFFFF" w:val="clear"/>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sz w:val="24"/>
          <w:szCs w:val="24"/>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sz w:val="24"/>
          <w:szCs w:val="24"/>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sz w:val="24"/>
          <w:szCs w:val="24"/>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sz w:val="24"/>
          <w:szCs w:val="24"/>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 xml:space="preserve">3.4.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pStyle w:val="Normal"/>
        <w:shd w:fill="FFFFFF" w:val="clear"/>
        <w:spacing w:lineRule="auto" w:line="240" w:before="0" w:after="0"/>
        <w:ind w:left="0" w:right="0" w:firstLine="567"/>
        <w:jc w:val="both"/>
        <w:rPr/>
      </w:pPr>
      <w:r>
        <w:rPr>
          <w:color w:val="0D0D0D"/>
          <w:sz w:val="24"/>
          <w:szCs w:val="24"/>
        </w:rPr>
        <w:t xml:space="preserve">3.5. </w:t>
      </w:r>
      <w:r>
        <w:rPr>
          <w:sz w:val="24"/>
          <w:szCs w:val="24"/>
        </w:rPr>
        <w:t>Образовательное учреждение</w:t>
      </w:r>
      <w:r>
        <w:rPr>
          <w:color w:val="0D0D0D"/>
          <w:sz w:val="24"/>
          <w:szCs w:val="24"/>
          <w:shd w:fill="FFFFFF" w:val="clear"/>
        </w:rPr>
        <w:t xml:space="preserve">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3" w:name="dst100407"/>
      <w:bookmarkEnd w:id="3"/>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4" w:name="dst100408"/>
      <w:bookmarkEnd w:id="4"/>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5" w:name="dst100409"/>
      <w:bookmarkEnd w:id="5"/>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3.6. Образовательное учреждение 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 xml:space="preserve">1) информации: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языках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руководителе Образовательного учреждения, его заместителях, руководителях филиалов Образовательного учреждения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 w:name="dst100427"/>
      <w:bookmarkEnd w:id="6"/>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плана финансово-хозяйственной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Образовательного учреждения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b/>
          <w:b/>
          <w:bCs/>
          <w:sz w:val="24"/>
          <w:szCs w:val="24"/>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4.1.К обучающимся Образовательного учреждения относятся: </w:t>
      </w:r>
    </w:p>
    <w:p>
      <w:pPr>
        <w:pStyle w:val="Normal"/>
        <w:spacing w:lineRule="auto" w:line="240" w:before="0" w:after="0"/>
        <w:ind w:left="0" w:right="0" w:firstLine="567"/>
        <w:jc w:val="both"/>
        <w:rPr/>
      </w:pPr>
      <w:r>
        <w:rPr>
          <w:sz w:val="24"/>
          <w:szCs w:val="24"/>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pStyle w:val="Normal"/>
        <w:spacing w:lineRule="auto" w:line="240" w:before="0" w:after="0"/>
        <w:ind w:left="0" w:right="0" w:firstLine="567"/>
        <w:jc w:val="both"/>
        <w:rPr/>
      </w:pPr>
      <w:r>
        <w:rPr>
          <w:sz w:val="24"/>
          <w:szCs w:val="24"/>
        </w:rPr>
        <w:t xml:space="preserve"> </w:t>
      </w:r>
      <w:r>
        <w:rPr>
          <w:sz w:val="24"/>
          <w:szCs w:val="24"/>
        </w:rPr>
        <w:t>экстерны – лица, зачисленные в Образовательное учреждение для прохождения промежуточной и государственной итоговой аттестации.</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4.3.Обязанности обучающихся устанавливаются в соответствии с ч. 1 и 2 ст. 43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4.5.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устанавливаются:</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sz w:val="24"/>
          <w:szCs w:val="24"/>
        </w:rPr>
      </w:pPr>
      <w:r>
        <w:rPr>
          <w:sz w:val="24"/>
          <w:szCs w:val="24"/>
        </w:rPr>
        <w:t xml:space="preserve">4.7. Работники Образовательного учреждения имеют следующие права: </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sz w:val="24"/>
          <w:szCs w:val="24"/>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sz w:val="24"/>
          <w:szCs w:val="24"/>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бережно относиться к имуществу Образовательного учреждения и других работников;</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7" w:name="Par744"/>
      <w:bookmarkEnd w:id="7"/>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8" w:name="Par755"/>
      <w:bookmarkEnd w:id="8"/>
      <w:r>
        <w:rPr>
          <w:sz w:val="24"/>
          <w:szCs w:val="24"/>
        </w:rPr>
        <w:t xml:space="preserve">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2) Директор имеет право на: </w:t>
      </w:r>
    </w:p>
    <w:p>
      <w:pPr>
        <w:pStyle w:val="Normal"/>
        <w:widowControl w:val="false"/>
        <w:autoSpaceDE w:val="false"/>
        <w:spacing w:lineRule="auto" w:line="240" w:before="0" w:after="0"/>
        <w:ind w:left="0" w:right="0" w:firstLine="567"/>
        <w:jc w:val="both"/>
        <w:rPr>
          <w:sz w:val="24"/>
          <w:szCs w:val="24"/>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sz w:val="24"/>
          <w:szCs w:val="24"/>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поощрение работников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sz w:val="24"/>
          <w:szCs w:val="24"/>
        </w:rPr>
      </w:pPr>
      <w:r>
        <w:rPr>
          <w:sz w:val="24"/>
          <w:szCs w:val="24"/>
        </w:rPr>
        <w:t>-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pPr>
        <w:pStyle w:val="Normal"/>
        <w:spacing w:lineRule="auto" w:line="240" w:before="0" w:after="0"/>
        <w:ind w:left="0" w:right="0" w:firstLine="567"/>
        <w:jc w:val="both"/>
        <w:rPr>
          <w:sz w:val="24"/>
          <w:szCs w:val="24"/>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 xml:space="preserve">Образовательным учреждением </w:t>
      </w:r>
      <w:r>
        <w:rPr>
          <w:sz w:val="24"/>
          <w:szCs w:val="24"/>
          <w:lang w:val="ru-RU"/>
        </w:rPr>
        <w:t>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 xml:space="preserve">Образовательным учреждением </w:t>
      </w:r>
      <w:r>
        <w:rPr>
          <w:sz w:val="24"/>
          <w:szCs w:val="24"/>
          <w:lang w:val="ru-RU"/>
        </w:rPr>
        <w:t>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 xml:space="preserve">Образовательном учреждении </w:t>
      </w:r>
      <w:r>
        <w:rPr>
          <w:sz w:val="24"/>
          <w:szCs w:val="24"/>
          <w:lang w:val="ru-RU"/>
        </w:rPr>
        <w:t xml:space="preserve">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 xml:space="preserve">действующим законодательством Российской Федерации,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sz w:val="24"/>
          <w:szCs w:val="24"/>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5.5.2. К компетенции Общего собрания работников Образовательного учреждения относится:</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sz w:val="24"/>
          <w:szCs w:val="24"/>
        </w:rPr>
      </w:pPr>
      <w:r>
        <w:rPr>
          <w:sz w:val="24"/>
          <w:szCs w:val="24"/>
        </w:rPr>
        <w:t xml:space="preserve">- принятие коллективного договора; </w:t>
      </w:r>
    </w:p>
    <w:p>
      <w:pPr>
        <w:pStyle w:val="Normal"/>
        <w:spacing w:lineRule="auto" w:line="240" w:before="0" w:after="0"/>
        <w:ind w:left="0" w:right="0" w:firstLine="567"/>
        <w:jc w:val="both"/>
        <w:rPr>
          <w:sz w:val="24"/>
          <w:szCs w:val="24"/>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sz w:val="24"/>
          <w:szCs w:val="24"/>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 xml:space="preserve">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 </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Заседание Педагогического совета правомочно, если на нем присутствует более половины его членов. </w:t>
      </w:r>
    </w:p>
    <w:p>
      <w:pPr>
        <w:pStyle w:val="Normal"/>
        <w:spacing w:lineRule="auto" w:line="240" w:before="0" w:after="0"/>
        <w:ind w:left="0" w:right="0" w:firstLine="567"/>
        <w:jc w:val="both"/>
        <w:rPr>
          <w:sz w:val="24"/>
          <w:szCs w:val="24"/>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sz w:val="24"/>
          <w:szCs w:val="24"/>
        </w:rPr>
      </w:pPr>
      <w:r>
        <w:rPr>
          <w:sz w:val="24"/>
          <w:szCs w:val="24"/>
        </w:rPr>
        <w:t>- реализация государственной политики по вопросам образования;</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 xml:space="preserve">опыта; </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color w:val="000000"/>
          <w:sz w:val="24"/>
          <w:szCs w:val="24"/>
        </w:rPr>
      </w:pPr>
      <w:r>
        <w:rPr>
          <w:color w:val="000000"/>
          <w:sz w:val="24"/>
          <w:szCs w:val="24"/>
        </w:rPr>
        <w:t>- родители - на общешкольном родительском собрании;</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 </w:t>
      </w:r>
      <w:r>
        <w:rPr>
          <w:sz w:val="24"/>
          <w:szCs w:val="24"/>
        </w:rPr>
        <w:t>Образовательного учреждения</w:t>
      </w:r>
      <w:r>
        <w:rPr>
          <w:color w:val="000000"/>
          <w:spacing w:val="5"/>
          <w:sz w:val="24"/>
          <w:szCs w:val="24"/>
        </w:rPr>
        <w:t>;</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 xml:space="preserve">устанавливает их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2"/>
          <w:sz w:val="24"/>
          <w:szCs w:val="24"/>
        </w:rPr>
      </w:pPr>
      <w:r>
        <w:rPr>
          <w:color w:val="000000"/>
          <w:spacing w:val="2"/>
          <w:sz w:val="24"/>
          <w:szCs w:val="24"/>
        </w:rPr>
        <w:t>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i/>
          <w:i/>
          <w:color w:val="000000"/>
          <w:sz w:val="24"/>
          <w:szCs w:val="24"/>
        </w:rPr>
      </w:pPr>
      <w:bookmarkStart w:id="9" w:name="Par784"/>
      <w:bookmarkEnd w:id="9"/>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 xml:space="preserve">В </w:t>
      </w:r>
      <w:r>
        <w:rPr>
          <w:sz w:val="24"/>
          <w:szCs w:val="24"/>
        </w:rPr>
        <w:t>Образовательном учреждении</w:t>
      </w:r>
      <w:r>
        <w:rPr>
          <w:bCs/>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sz w:val="24"/>
          <w:szCs w:val="24"/>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10" w:name="Par807"/>
      <w:bookmarkEnd w:id="10"/>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sz w:val="24"/>
          <w:szCs w:val="24"/>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b/>
          <w:b/>
          <w:bCs/>
          <w:sz w:val="24"/>
          <w:szCs w:val="24"/>
        </w:rPr>
      </w:pPr>
      <w:bookmarkStart w:id="11" w:name="Par861"/>
      <w:bookmarkStart w:id="12" w:name="Par852"/>
      <w:bookmarkEnd w:id="11"/>
      <w:bookmarkEnd w:id="12"/>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sz w:val="24"/>
          <w:szCs w:val="24"/>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sz w:val="24"/>
          <w:szCs w:val="24"/>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LibreOffice/6.2.0.3$Windows_X86_64 LibreOffice_project/98c6a8a1c6c7b144ce3cc729e34964b47ce25d62</Application>
  <Pages>24</Pages>
  <Words>8441</Words>
  <Characters>68146</Characters>
  <CharactersWithSpaces>76437</CharactersWithSpaces>
  <Paragraphs>443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2019-03-26T09:51:29Z</cp:lastPrinted>
  <dcterms:modified xsi:type="dcterms:W3CDTF">2019-03-26T09:51:44Z</dcterms:modified>
  <cp:revision>84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