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ЗЕМСКОЕ  СОБРАНИЕ   </w:t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kern w:val="2"/>
          <w:sz w:val="28"/>
          <w:szCs w:val="28"/>
        </w:rPr>
        <w:t>ШАРАНГСКОГО 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2122805</wp:posOffset>
                </wp:positionH>
                <wp:positionV relativeFrom="paragraph">
                  <wp:posOffset>75565</wp:posOffset>
                </wp:positionV>
                <wp:extent cx="914400" cy="4572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8"/>
                              </w:rPr>
                            </w:pPr>
                            <w:r>
                              <w:rPr>
                                <w:sz w:val="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72pt;height:36pt;mso-wrap-distance-left:9.05pt;mso-wrap-distance-right:9.05pt;mso-wrap-distance-top:0pt;mso-wrap-distance-bottom:0pt;margin-top:5.95pt;mso-position-vertical-relative:text;margin-left:167.15pt;mso-position-horizontal-relative:text"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8"/>
                        </w:rPr>
                      </w:pPr>
                      <w:r>
                        <w:rPr>
                          <w:sz w:val="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rPr>
          <w:sz w:val="28"/>
          <w:u w:val="single"/>
        </w:rPr>
      </w:pPr>
      <w:r>
        <w:rPr>
          <w:sz w:val="28"/>
        </w:rPr>
        <w:t xml:space="preserve">от   21.06.2018                                    </w:t>
        <w:tab/>
        <w:tab/>
        <w:tab/>
        <w:tab/>
        <w:tab/>
        <w:tab/>
        <w:t xml:space="preserve">№ 17  </w:t>
      </w:r>
    </w:p>
    <w:p>
      <w:pPr>
        <w:pStyle w:val="Style17"/>
        <w:spacing w:lineRule="auto" w:line="240"/>
        <w:jc w:val="both"/>
        <w:rPr>
          <w:rFonts w:ascii="Times New Roman" w:hAnsi="Times New Roman" w:cs="Times New Roman"/>
          <w:bCs/>
          <w:kern w:val="2"/>
          <w:szCs w:val="24"/>
        </w:rPr>
      </w:pPr>
      <w:r>
        <w:rPr>
          <w:rFonts w:cs="Times New Roman" w:ascii="Times New Roman" w:hAnsi="Times New Roman"/>
          <w:bCs/>
          <w:kern w:val="2"/>
          <w:szCs w:val="24"/>
        </w:rPr>
        <w:t xml:space="preserve">  </w:t>
      </w:r>
    </w:p>
    <w:p>
      <w:pPr>
        <w:pStyle w:val="ConsPlusTitle"/>
        <w:widowControl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           </w:t>
      </w:r>
      <w:r>
        <w:rPr>
          <w:rFonts w:cs="Times New Roman" w:ascii="Times New Roman" w:hAnsi="Times New Roman"/>
          <w:sz w:val="28"/>
          <w:szCs w:val="28"/>
        </w:rPr>
        <w:t xml:space="preserve">О районной Доске  почета «Трудовая слава района» </w:t>
      </w:r>
    </w:p>
    <w:p>
      <w:pPr>
        <w:pStyle w:val="Normal"/>
        <w:autoSpaceDE w:val="false"/>
        <w:jc w:val="center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</w:r>
    </w:p>
    <w:p>
      <w:pPr>
        <w:pStyle w:val="Normal"/>
        <w:autoSpaceDE w:val="false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autoSpaceDE w:val="false"/>
        <w:spacing w:lineRule="auto" w:line="276"/>
        <w:ind w:right="42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соответствии с решением Земского собрания Шарангского муниципального района от 27.10.2011г. № 39 «О районной Доске почета «Трудовая слава района», в целях поощрения граждан района за большой вклад в социально-экономическое развитие Шарангского муниципального района, высокие результаты в производственной деятельности и личные заслуги в общественно значимых для района сферах деятельности, формирования высоких деловых качеств и добросовестного отношения к исполнению трудовых обязанностей, морального стимулирования особо отличившихся в служебной и трудовой деятельности и по предложению администрации Шарангского муниципального района, Земское собрание Шарангского района </w:t>
      </w:r>
      <w:r>
        <w:rPr>
          <w:b/>
          <w:sz w:val="28"/>
          <w:szCs w:val="28"/>
        </w:rPr>
        <w:t>решило</w:t>
      </w:r>
      <w:r>
        <w:rPr>
          <w:sz w:val="28"/>
          <w:szCs w:val="28"/>
        </w:rPr>
        <w:t>:</w:t>
      </w:r>
    </w:p>
    <w:p>
      <w:pPr>
        <w:pStyle w:val="Normal"/>
        <w:autoSpaceDE w:val="false"/>
        <w:spacing w:lineRule="auto" w:line="276"/>
        <w:ind w:left="900" w:right="42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rPr/>
      </w:pPr>
      <w:r>
        <w:rPr>
          <w:sz w:val="28"/>
          <w:szCs w:val="28"/>
        </w:rPr>
        <w:t>Занести на районную Доску почета  «Трудовая слава района» граждан Шарангского муниципального района согласно прилагаемого списка.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outlineLvl w:val="2"/>
        <w:rPr/>
      </w:pPr>
      <w:r>
        <w:rPr>
          <w:sz w:val="28"/>
          <w:szCs w:val="28"/>
        </w:rPr>
        <w:t>Вручить поощряемым в торжественной обстановке свидетельства о занесении на районную Доску почета.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rPr/>
      </w:pPr>
      <w:r>
        <w:rPr>
          <w:sz w:val="28"/>
          <w:szCs w:val="28"/>
        </w:rPr>
        <w:t>Выписки из решения Земского собрания в части занесения на районную Доску почета отдельных граждан направить на предприятия, в организации, учреждения по месту работы или службы для оформления соответствующей записи в трудовой книжке.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rPr>
          <w:sz w:val="28"/>
          <w:szCs w:val="28"/>
        </w:rPr>
      </w:pPr>
      <w:r>
        <w:rPr>
          <w:sz w:val="28"/>
          <w:szCs w:val="28"/>
        </w:rPr>
        <w:t>Опубликовать настоящее решение в районной газете «Знамя победы».</w:t>
      </w:r>
    </w:p>
    <w:p>
      <w:pPr>
        <w:pStyle w:val="Normal"/>
        <w:autoSpaceDE w:val="false"/>
        <w:spacing w:lineRule="auto" w:line="36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Н.П.Филимонов</w:t>
      </w:r>
    </w:p>
    <w:p>
      <w:pPr>
        <w:pStyle w:val="Normal"/>
        <w:ind w:left="5103" w:hanging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5103" w:hanging="0"/>
        <w:jc w:val="righ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ind w:left="5103" w:hanging="0"/>
        <w:jc w:val="righ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tabs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Приложение</w:t>
      </w:r>
    </w:p>
    <w:p>
      <w:pPr>
        <w:pStyle w:val="Normal"/>
        <w:tabs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>к решению Земского собрания</w:t>
      </w:r>
    </w:p>
    <w:p>
      <w:pPr>
        <w:pStyle w:val="Normal"/>
        <w:tabs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Нижегородской области </w:t>
      </w:r>
    </w:p>
    <w:p>
      <w:pPr>
        <w:pStyle w:val="Normal"/>
        <w:tabs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21.06.2018 г. № 17 </w:t>
      </w:r>
    </w:p>
    <w:p>
      <w:pPr>
        <w:pStyle w:val="Normal"/>
        <w:tabs>
          <w:tab w:val="left" w:pos="9498" w:leader="none"/>
        </w:tabs>
        <w:ind w:right="707" w:hanging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left" w:pos="9498" w:leader="none"/>
        </w:tabs>
        <w:jc w:val="center"/>
        <w:rPr>
          <w:sz w:val="26"/>
          <w:szCs w:val="26"/>
        </w:rPr>
      </w:pPr>
      <w:r>
        <w:rPr>
          <w:sz w:val="26"/>
          <w:szCs w:val="26"/>
        </w:rPr>
        <w:t>Список  граждан</w:t>
      </w:r>
    </w:p>
    <w:p>
      <w:pPr>
        <w:pStyle w:val="Normal"/>
        <w:tabs>
          <w:tab w:val="left" w:pos="9498" w:leader="none"/>
        </w:tabs>
        <w:jc w:val="center"/>
        <w:rPr>
          <w:sz w:val="26"/>
          <w:szCs w:val="26"/>
        </w:rPr>
      </w:pPr>
      <w:r>
        <w:rPr>
          <w:sz w:val="26"/>
          <w:szCs w:val="26"/>
        </w:rPr>
        <w:t>для занесения на районную Доску Почета «Трудовая слава района»</w:t>
      </w:r>
    </w:p>
    <w:p>
      <w:pPr>
        <w:pStyle w:val="Normal"/>
        <w:tabs>
          <w:tab w:val="left" w:pos="9498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616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94"/>
        <w:gridCol w:w="3058"/>
        <w:gridCol w:w="2835"/>
        <w:gridCol w:w="3129"/>
      </w:tblGrid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№ </w:t>
            </w:r>
            <w:r>
              <w:rPr>
                <w:sz w:val="22"/>
                <w:szCs w:val="22"/>
              </w:rPr>
              <w:t>пп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Наименование предприятия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Ф.И.О.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Должность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119 – ПСЧ ФПС ФГКУ «28 отряд ФПС по Нижегородской области»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Хлюнева Галина Федоровна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Диспетчер пожарной связи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ИП Синцов В.В.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Юкляев Сергей Леонидович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Менеджер по снабжению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ИП Гоголева И.Е.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Байков Василий Петрович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Тракторист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МБОУ Шарангская средняя школа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Подоплелова Надежда Ивановна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Заместитель директора по учебной работе, учитель информатики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«Крона»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Пайкова Любовь Авенировна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Главный бухгалтер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«Транзит – Сервис»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Видякин Николай Сергеевич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Водитель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«Возрождение»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Царегородцева Ольга Владимировна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Доярка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МУП ЖКХ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Груздев Николай Андреевич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Мастер по теплу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Шарангское районное лесничество Департамента лесного хозяйства Нижегородской области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Целищев Павел Михайлович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Ведущий специалист – помощник участкового лесничего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Уренский почтамт УФПС Нижегородской области, филиал ФГУП «Почта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Царегородцева Людмила Юрьевна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Начальник отделения почтовой связи  Старая Рудка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Филиал ГП НО «НОФ» аптека № 24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Качмашева Людмила Вячеславовна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Заведующая аптечным пунктом филиала ГП НО «НОФ» аптека № 24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ГКУ «Социально – реабилитационный центр для несовершеннолетних Шарангского района»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Киселева Наталия Павловна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</w:t>
            </w:r>
          </w:p>
        </w:tc>
      </w:tr>
      <w:tr>
        <w:trPr>
          <w:trHeight w:val="803" w:hRule="atLeast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Линейно – технический участок (р.п.Шаранга) Нижегородский филиал, ПАО «Ростелеком»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Калинин Сергей Дмитриевич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Инженер – куратор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ГБУЗ НО «Шарангская ЦРБ»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Норкина Елена Павловна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Медицинская сестра операционная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Черномужский сельский Дом культуры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Лопатина Екатерина Аркадьевна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Заведующая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«Партнер»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Баева Галина Витальевна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Станочница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Шарангское районное потребительское общество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Можаева Елена Ивановна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Товаровед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«Магистраль»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Качмашев Юрий Валентинович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Машинист погрузчика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«Кедр»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Ефремов Сергей Евгеньевич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Станочник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«Елена»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Пестов Александр Николаевич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Мастер по водопроводу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ПО «Шарангский Хлебокомбинат»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Шурыгина Марина Викторовна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Заместитель главного бухгалтера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АО «Маслодел»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Семенова Любовь Геннадьевна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Лаборант химико – бактериологического анализа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МУП «Шарангское ПАП»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Маркова Светлана Николаевна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Фельдшер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ИП Ермолин С.И.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Кузнецов Сергей Михайлович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Мастер лесопильного цеха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Администрация Шарангского муниципального района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Ермолин Андрей Владимирович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Заведующий отделом капитального строительства</w:t>
            </w:r>
          </w:p>
        </w:tc>
      </w:tr>
    </w:tbl>
    <w:p>
      <w:pPr>
        <w:pStyle w:val="Normal"/>
        <w:tabs>
          <w:tab w:val="left" w:pos="9498" w:leader="none"/>
        </w:tabs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</w:r>
    </w:p>
    <w:p>
      <w:pPr>
        <w:pStyle w:val="Normal"/>
        <w:tabs>
          <w:tab w:val="left" w:pos="9498" w:leader="none"/>
        </w:tabs>
        <w:jc w:val="center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</w:r>
    </w:p>
    <w:p>
      <w:pPr>
        <w:pStyle w:val="Normal"/>
        <w:tabs>
          <w:tab w:val="left" w:pos="9498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418" w:right="567" w:header="0" w:top="425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00" w:hanging="36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sz w:val="28"/>
      <w:szCs w:val="28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>
      <w:rFonts w:ascii="Times New Roman" w:hAnsi="Times New Roman" w:eastAsia="Times New Roman" w:cs="Times New Roman"/>
    </w:rPr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3">
    <w:name w:val="Основной шрифт абзаца"/>
    <w:qFormat/>
    <w:rPr/>
  </w:style>
  <w:style w:type="character" w:styleId="Style14">
    <w:name w:val="Основной текст с отступом Знак"/>
    <w:basedOn w:val="Style13"/>
    <w:qFormat/>
    <w:rPr/>
  </w:style>
  <w:style w:type="character" w:styleId="Style15">
    <w:name w:val="Текст выноски Знак"/>
    <w:basedOn w:val="Style13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Body Text Indent"/>
    <w:basedOn w:val="Normal"/>
    <w:pPr>
      <w:spacing w:before="0" w:after="120"/>
      <w:ind w:left="283" w:hanging="0"/>
    </w:pPr>
    <w:rPr/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3">
    <w:name w:val="Содержимое врезки"/>
    <w:basedOn w:val="Normal"/>
    <w:qFormat/>
    <w:pPr/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42</TotalTime>
  <Application>LibreOffice/6.0.4.2$Windows_x86 LibreOffice_project/9b0d9b32d5dcda91d2f1a96dc04c645c450872bf</Application>
  <Pages>8</Pages>
  <Words>483</Words>
  <Characters>3360</Characters>
  <CharactersWithSpaces>3848</CharactersWithSpaces>
  <Paragraphs>125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2018-06-15T16:13:00Z</dcterms:created>
  <dc:creator>Komp</dc:creator>
  <dc:description/>
  <cp:keywords/>
  <dc:language>ru-RU</dc:language>
  <cp:lastModifiedBy>ЗС</cp:lastModifiedBy>
  <cp:lastPrinted>2018-06-18T13:07:00Z</cp:lastPrinted>
  <dcterms:modified xsi:type="dcterms:W3CDTF">2018-06-22T10:18:00Z</dcterms:modified>
  <cp:revision>7</cp:revision>
  <dc:subject/>
  <dc:title> </dc:title>
</cp:coreProperties>
</file>