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media/image1.png" ContentType="image/png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1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1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29.03.2018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29.03.2018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23"/>
        <w:ind w:hanging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О назначении публичных слушаний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 xml:space="preserve">В соответствии с Федеральным законом от 06.10.2003г.  № 131-ФЗ «Об общих принципах организации местного самоуправления в Российской Федерации, Уставом Шарангского муниципального района Земское собрание  </w:t>
      </w:r>
      <w:r>
        <w:rPr>
          <w:rFonts w:cs="Times New Roman" w:ascii="Times New Roman" w:hAnsi="Times New Roman"/>
          <w:b/>
        </w:rPr>
        <w:t>р е ш и л  о</w:t>
      </w:r>
      <w:r>
        <w:rPr>
          <w:rFonts w:cs="Times New Roman" w:ascii="Times New Roman" w:hAnsi="Times New Roman"/>
        </w:rPr>
        <w:t>: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>1. Назначить публичные слушания в форме рассмотрения проектов муниципальных правовых актов на заседании Земского собрания района с участием представителей общественности района на  26 апреля 2018 года на 10 часов, место проведения публичных слушаний – зал заседаний администрации Шарангского муниципального района: р.п. Шаранга ул. Свободы д.2.</w:t>
      </w:r>
    </w:p>
    <w:p>
      <w:pPr>
        <w:pStyle w:val="Style23"/>
        <w:ind w:firstLine="72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2.  Утвердить вопросы, выносимые на публичные слушания: </w:t>
      </w:r>
    </w:p>
    <w:p>
      <w:pPr>
        <w:pStyle w:val="Style23"/>
        <w:ind w:firstLine="72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об исполнении районного бюджета за 2017 год.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>3. Установить, что: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>3.1. Замечания и предложения по проекту представляются в Земское собрание Шарангского муниципального района (р.п.Шаранга, ул. Свободы д.2 каб.45) до 24 апреля 2018 года по рабочим дням с 8.00 до 17.00, перерыв на обед с 12.00 до 13.00.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>3.2. Регистрация участников публичных слушаний начинается за один час до начала публичных слушаний.</w:t>
      </w:r>
    </w:p>
    <w:p>
      <w:pPr>
        <w:pStyle w:val="Style23"/>
        <w:ind w:firstLine="72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4. Опубликовать в районной газете «Знамя победы» следующую информацию:</w:t>
      </w:r>
    </w:p>
    <w:p>
      <w:pPr>
        <w:pStyle w:val="Style23"/>
        <w:ind w:firstLine="72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о времени, месте и теме слушания;</w:t>
      </w:r>
    </w:p>
    <w:p>
      <w:pPr>
        <w:pStyle w:val="Style23"/>
        <w:ind w:firstLine="72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проект муниципального правового акта, предлагаемого к обсуждению на слушаниях.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 xml:space="preserve">Срок опубликования: не позднее  21 апреля 2018 года. 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>5. Подготовку и проведение слушаний возложить на постоянную комиссию Земского собрания по вопросам местного самоуправления, связям с общественностью, этике и регламенту.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>6. Постоянной комиссии Земского собрания по вопросам местного самоуправления, связям с общественностью, этике и регламенту определить предварительный состав участников слушаний.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>7. Результаты публичных слушаний опубликовать в районной газете «Знамя победы» в течение  трех  дней с момента окончания  слушаний.</w:t>
      </w:r>
    </w:p>
    <w:p>
      <w:pPr>
        <w:pStyle w:val="Style23"/>
        <w:ind w:hanging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tabs>
          <w:tab w:val="center" w:pos="4677" w:leader="none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6"/>
          <w:szCs w:val="26"/>
        </w:rPr>
        <w:t>Глава местного самоуправления                                                               Н.П.Филимонов</w:t>
      </w:r>
    </w:p>
    <w:p>
      <w:pPr>
        <w:pStyle w:val="Normal"/>
        <w:autoSpaceDE w:val="false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sectPr>
      <w:headerReference w:type="default" r:id="rId3"/>
      <w:headerReference w:type="first" r:id="rId4"/>
      <w:type w:val="nextPage"/>
      <w:pgSz w:w="11906" w:h="16838"/>
      <w:pgMar w:left="1418" w:right="851" w:header="567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0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79375" cy="20955"/>
              <wp:effectExtent l="0" t="0" r="0" b="0"/>
              <wp:wrapSquare wrapText="largest"/>
              <wp:docPr id="6" name="Врезка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375" cy="2095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24"/>
                            <w:rPr>
                              <w:rStyle w:val="Style15"/>
                            </w:rPr>
                          </w:pPr>
                          <w:r>
                            <w:rPr>
                              <w:rStyle w:val="Style15"/>
                            </w:rPr>
                            <w:fldChar w:fldCharType="begin"/>
                          </w:r>
                          <w:r>
                            <w:rPr>
                              <w:rStyle w:val="Style15"/>
                            </w:rPr>
                            <w:instrText> PAGE </w:instrText>
                          </w:r>
                          <w:r>
                            <w:rPr>
                              <w:rStyle w:val="Style15"/>
                            </w:rPr>
                            <w:fldChar w:fldCharType="separate"/>
                          </w:r>
                          <w:r>
                            <w:rPr>
                              <w:rStyle w:val="Style15"/>
                            </w:rPr>
                            <w:t>2</w:t>
                          </w:r>
                          <w:r>
                            <w:rPr>
                              <w:rStyle w:val="Style15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6.25pt;height:1.65pt;mso-wrap-distance-left:0pt;mso-wrap-distance-right:0pt;mso-wrap-distance-top:0pt;mso-wrap-distance-bottom:0pt;margin-top:0.05pt;mso-position-vertical-relative:text;margin-left:238.4pt;mso-position-horizontal:center;mso-position-horizontal-relative:margin">
              <v:fill opacity="0f"/>
              <v:textbox>
                <w:txbxContent>
                  <w:p>
                    <w:pPr>
                      <w:pStyle w:val="Style24"/>
                      <w:rPr>
                        <w:rStyle w:val="Style15"/>
                      </w:rPr>
                    </w:pPr>
                    <w:r>
                      <w:rPr>
                        <w:rStyle w:val="Style15"/>
                      </w:rPr>
                      <w:fldChar w:fldCharType="begin"/>
                    </w:r>
                    <w:r>
                      <w:rPr>
                        <w:rStyle w:val="Style15"/>
                      </w:rPr>
                      <w:instrText> PAGE </w:instrText>
                    </w:r>
                    <w:r>
                      <w:rPr>
                        <w:rStyle w:val="Style15"/>
                      </w:rPr>
                      <w:fldChar w:fldCharType="separate"/>
                    </w:r>
                    <w:r>
                      <w:rPr>
                        <w:rStyle w:val="Style15"/>
                      </w:rPr>
                      <w:t>2</w:t>
                    </w:r>
                    <w:r>
                      <w:rPr>
                        <w:rStyle w:val="Style15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>
      <w:rFonts w:ascii="Times New Roman" w:hAnsi="Times New Roman" w:eastAsia="Times New Roman" w:cs="Times New Roman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8z3">
    <w:name w:val="WW8Num8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3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4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5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6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8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Application>LibreOffice/6.0.2.1$Windows_x86 LibreOffice_project/f7f06a8f319e4b62f9bc5095aa112a65d2f3ac89</Application>
  <Pages>1</Pages>
  <Words>256</Words>
  <Characters>1653</Characters>
  <CharactersWithSpaces>1961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2018-03-15T16:02:00Z</dcterms:created>
  <dc:creator>Катышева Е. В.</dc:creator>
  <dc:description/>
  <cp:keywords/>
  <dc:language>ru-RU</dc:language>
  <cp:lastModifiedBy>Bill Gates</cp:lastModifiedBy>
  <cp:lastPrinted>2017-03-24T10:22:00Z</cp:lastPrinted>
  <dcterms:modified xsi:type="dcterms:W3CDTF">2018-03-29T14:17:00Z</dcterms:modified>
  <cp:revision>5</cp:revision>
  <dc:subject/>
  <dc:title>ПОСТАНОВЛЕНИЕ</dc:title>
</cp:coreProperties>
</file>