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>
          <w:lang w:val="ru-RU" w:eastAsia="ru-RU"/>
        </w:rPr>
        <w:drawing>
          <wp:inline distT="0" distB="0" distL="0" distR="0">
            <wp:extent cx="631190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0" t="-302" r="-290" b="-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>от 22.10.2018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527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создании муниципального унитарного предприятия </w:t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Шарангского муниципального района «Коммунсервис»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fill="FFFFFF" w:val="clear"/>
        <w:spacing w:lineRule="auto" w:line="276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Федерального закона от 14.11.2002 N 161-ФЗ "О государственных и муниципальных унитарных предприятиях", Уставом Шарангского муниципального района Нижегородской области, администрация Шарангского муниципального района </w:t>
      </w:r>
      <w:r>
        <w:rPr>
          <w:b/>
          <w:color w:val="000000"/>
          <w:sz w:val="28"/>
          <w:szCs w:val="28"/>
        </w:rPr>
        <w:t>п о с т а н о в л я е т:</w:t>
      </w:r>
    </w:p>
    <w:p>
      <w:pPr>
        <w:pStyle w:val="Normal"/>
        <w:shd w:fill="FFFFFF" w:val="clear"/>
        <w:spacing w:lineRule="auto" w:line="276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1.Создать муниципальное унитарное предприятие Шарангского муниципального района «Коммунсервис» по адресу: Российская Федерация, Нижегородская область, р.п.Шаранга, ул. Строителей д.2 (далее также – Предприятие).</w:t>
      </w:r>
    </w:p>
    <w:p>
      <w:pPr>
        <w:pStyle w:val="Normal"/>
        <w:shd w:fill="FFFFFF" w:val="clear"/>
        <w:spacing w:lineRule="auto" w:line="276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Присвоить создаваемой организации:</w:t>
      </w:r>
    </w:p>
    <w:p>
      <w:pPr>
        <w:pStyle w:val="Normal"/>
        <w:shd w:fill="FFFFFF" w:val="clear"/>
        <w:spacing w:lineRule="auto" w:line="276"/>
        <w:ind w:firstLine="720"/>
        <w:jc w:val="both"/>
        <w:rPr/>
      </w:pPr>
      <w:r>
        <w:rPr>
          <w:color w:val="000000"/>
          <w:sz w:val="28"/>
          <w:szCs w:val="28"/>
        </w:rPr>
        <w:t xml:space="preserve">полное наименование: Муниципальное унитарное предприятие Шарангского муниципального района «Коммунсервис», </w:t>
      </w:r>
    </w:p>
    <w:p>
      <w:pPr>
        <w:pStyle w:val="Normal"/>
        <w:shd w:fill="FFFFFF" w:val="clear"/>
        <w:spacing w:lineRule="auto" w:line="276"/>
        <w:ind w:firstLine="720"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сокращенное наименование: МУП «Коммунсервис».</w:t>
      </w:r>
    </w:p>
    <w:p>
      <w:pPr>
        <w:pStyle w:val="Normal"/>
        <w:shd w:fill="FFFFFF" w:val="clear"/>
        <w:spacing w:lineRule="auto" w:line="276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формирования, регистрация, полномочия, подотчетность и</w:t>
      </w:r>
    </w:p>
    <w:p>
      <w:pPr>
        <w:pStyle w:val="Normal"/>
        <w:shd w:fill="FFFFFF" w:val="clear"/>
        <w:spacing w:lineRule="auto" w:line="276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подконтрольность Предприятия определяется Уставом Муниципального унитарного предприятия Шарангского муниципального района «Коммунсервис».</w:t>
      </w:r>
    </w:p>
    <w:p>
      <w:pPr>
        <w:pStyle w:val="Normal"/>
        <w:shd w:fill="FFFFFF" w:val="clear"/>
        <w:spacing w:lineRule="auto" w:line="276"/>
        <w:ind w:firstLine="720"/>
        <w:jc w:val="both"/>
        <w:rPr/>
      </w:pPr>
      <w:r>
        <w:rPr>
          <w:color w:val="000000"/>
          <w:sz w:val="28"/>
          <w:szCs w:val="28"/>
        </w:rPr>
        <w:t xml:space="preserve">4.Утвердить прилагаемый Устав Муниципального унитарного предприятия Шарангского муниципального района «Коммунсервис». </w:t>
      </w:r>
    </w:p>
    <w:p>
      <w:pPr>
        <w:pStyle w:val="Normal"/>
        <w:shd w:fill="FFFFFF" w:val="clear"/>
        <w:spacing w:lineRule="auto" w:line="276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5.Назначить директором Муниципального унитарного предприятия Шарангского муниципального района «Коммунсервис» Богатырева Владимира Александровича.</w:t>
      </w:r>
    </w:p>
    <w:p>
      <w:pPr>
        <w:pStyle w:val="Normal"/>
        <w:shd w:fill="FFFFFF" w:val="clear"/>
        <w:spacing w:lineRule="auto" w:line="276"/>
        <w:ind w:firstLine="720"/>
        <w:jc w:val="both"/>
        <w:rPr/>
      </w:pPr>
      <w:r>
        <w:rPr>
          <w:color w:val="000000"/>
          <w:sz w:val="28"/>
          <w:szCs w:val="28"/>
        </w:rPr>
        <w:t>6.Уполномочить директора Муниципального унитарного предприятия Шарангского муниципального района «Коммунсервис» Богатырева Владимира Александровича выступить заявителем при регистрации Муниципального унитарного предприятия Шарангского муниципального района «Коммунсервис» в налоговых органах.</w:t>
      </w:r>
    </w:p>
    <w:p>
      <w:pPr>
        <w:pStyle w:val="Normal"/>
        <w:shd w:fill="FFFFFF" w:val="clear"/>
        <w:spacing w:lineRule="auto" w:line="276"/>
        <w:ind w:firstLine="720"/>
        <w:jc w:val="both"/>
        <w:rPr/>
      </w:pPr>
      <w:r>
        <w:rPr>
          <w:color w:val="000000"/>
          <w:sz w:val="28"/>
          <w:szCs w:val="28"/>
        </w:rPr>
        <w:t>7.Директору МУП «Коммунсервис» обеспечить своевременное осуществление мероприятий, связанных с регистрацией и организацией работы МУП «Коммунсервис».</w:t>
      </w:r>
    </w:p>
    <w:p>
      <w:pPr>
        <w:pStyle w:val="Style18"/>
        <w:ind w:firstLine="720"/>
        <w:jc w:val="both"/>
        <w:rPr/>
      </w:pPr>
      <w:r>
        <w:rPr>
          <w:rFonts w:cs="Times New Roman" w:ascii="Times New Roman" w:hAnsi="Times New Roman"/>
          <w:b w:val="false"/>
          <w:color w:val="000000"/>
          <w:szCs w:val="28"/>
        </w:rPr>
        <w:t>8.Контроль за исполнением постановления возложить на заместителя главы администрации Д.О.Ожиганова.</w:t>
      </w:r>
    </w:p>
    <w:p>
      <w:pPr>
        <w:pStyle w:val="HTML1"/>
        <w:shd w:fill="FFFFFF" w:val="clear"/>
        <w:tabs>
          <w:tab w:val="clear" w:pos="720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fill="FFFFFF" w:val="cle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fill="FFFFFF" w:val="cle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79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tabs>
          <w:tab w:val="clear" w:pos="720"/>
          <w:tab w:val="left" w:pos="79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79375</wp:posOffset>
                </wp:positionH>
                <wp:positionV relativeFrom="paragraph">
                  <wp:posOffset>8125460</wp:posOffset>
                </wp:positionV>
                <wp:extent cx="2948940" cy="103124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031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color w:val="000000"/>
                                <w:kern w:val="2"/>
                                <w:szCs w:val="28"/>
                              </w:rPr>
                              <w:t>Саркисова Т.В.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color w:val="000000"/>
                                <w:kern w:val="2"/>
                                <w:szCs w:val="28"/>
                              </w:rPr>
                              <w:t>2-15-20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Зав. орг.-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2.2pt;height:81.2pt;mso-wrap-distance-left:9.05pt;mso-wrap-distance-right:9.05pt;mso-wrap-distance-top:0pt;mso-wrap-distance-bottom:0pt;margin-top:639.8pt;mso-position-vertical-relative:text;margin-left:6.2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kern w:val="2"/>
                          <w:szCs w:val="28"/>
                        </w:rPr>
                        <w:t>Саркисова Т.В.</w:t>
                      </w:r>
                    </w:p>
                    <w:p>
                      <w:pPr>
                        <w:pStyle w:val="14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kern w:val="2"/>
                          <w:szCs w:val="28"/>
                        </w:rPr>
                        <w:t>2-15-20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Зав. орг.- прав. отделом</w:t>
                      </w:r>
                    </w:p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3"/>
      <w:headerReference w:type="first" r:id="rId4"/>
      <w:type w:val="nextPage"/>
      <w:pgSz w:w="11906" w:h="16838"/>
      <w:pgMar w:left="1418" w:right="851" w:header="930" w:top="986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0"/>
    <w:family w:val="roman"/>
    <w:pitch w:val="default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5">
    <w:name w:val="Номер страницы"/>
    <w:basedOn w:val="Style14"/>
    <w:rPr/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4"/>
    <w:qFormat/>
    <w:rPr>
      <w:rFonts w:ascii="Times New Roman" w:hAnsi="Times New Roman" w:cs="Times New Roman"/>
      <w:sz w:val="26"/>
      <w:szCs w:val="26"/>
    </w:rPr>
  </w:style>
  <w:style w:type="character" w:styleId="HTML">
    <w:name w:val="Стандартный HTML Знак"/>
    <w:basedOn w:val="Style14"/>
    <w:qFormat/>
    <w:rPr>
      <w:rFonts w:ascii="Courier New" w:hAnsi="Courier New" w:eastAsia="Times New Roman" w:cs="Courier New"/>
      <w:sz w:val="20"/>
      <w:szCs w:val="20"/>
      <w:lang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Heading1">
    <w:name w:val="Heading 1"/>
    <w:basedOn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Heading2">
    <w:name w:val="Heading 2"/>
    <w:basedOn w:val="Normal"/>
    <w:qFormat/>
    <w:pPr>
      <w:keepNext w:val="true"/>
      <w:numPr>
        <w:ilvl w:val="0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qFormat/>
    <w:pPr>
      <w:keepNext w:val="true"/>
      <w:numPr>
        <w:ilvl w:val="0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Index Heading"/>
    <w:basedOn w:val="Normal"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Header">
    <w:name w:val="Header"/>
    <w:basedOn w:val="Normal"/>
    <w:qFormat/>
    <w:pPr/>
    <w:rPr/>
  </w:style>
  <w:style w:type="paragraph" w:styleId="21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4">
    <w:name w:val="Текст"/>
    <w:basedOn w:val="Normal"/>
    <w:qFormat/>
    <w:pPr/>
    <w:rPr>
      <w:rFonts w:ascii="Courier New" w:hAnsi="Courier New" w:cs="Courier New"/>
    </w:rPr>
  </w:style>
  <w:style w:type="paragraph" w:styleId="31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Footer">
    <w:name w:val="Footer"/>
    <w:basedOn w:val="Normal"/>
    <w:qFormat/>
    <w:pPr/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Style26">
    <w:name w:val="Без интервала"/>
    <w:qFormat/>
    <w:pPr>
      <w:widowControl/>
      <w:suppressAutoHyphens w:val="true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ind w:firstLine="720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7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9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Formattext">
    <w:name w:val="formattext"/>
    <w:basedOn w:val="Normal"/>
    <w:qFormat/>
    <w:pPr>
      <w:suppressAutoHyphens w:val="false"/>
      <w:spacing w:before="280" w:after="280"/>
    </w:pPr>
    <w:rPr>
      <w:color w:val="000000"/>
      <w:sz w:val="24"/>
      <w:szCs w:val="24"/>
    </w:rPr>
  </w:style>
  <w:style w:type="paragraph" w:styleId="Style30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</TotalTime>
  <Application>LibreOffice/6.1.2.1$Windows_x86 LibreOffice_project/65905a128db06ba48db947242809d14d3f9a93fe</Application>
  <Pages>3</Pages>
  <Words>217</Words>
  <Characters>1905</Characters>
  <CharactersWithSpaces>2104</CharactersWithSpaces>
  <Paragraphs>25</Paragraphs>
  <Company>Microsoft_x0000__x0000_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2018-10-22T09:45:00Z</dcterms:created>
  <dc:creator>Катышева Е. В.</dc:creator>
  <dc:description/>
  <cp:keywords/>
  <dc:language>ru-RU</dc:language>
  <cp:lastModifiedBy>Priemnaja</cp:lastModifiedBy>
  <cp:lastPrinted>2018-10-22T10:49:00Z</cp:lastPrinted>
  <dcterms:modified xsi:type="dcterms:W3CDTF">2018-10-22T10:49:00Z</dcterms:modified>
  <cp:revision>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Microsoft_x0000__x0000_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