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0.2018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491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sz w:val="28"/>
          <w:szCs w:val="28"/>
        </w:rPr>
        <w:t>О внесении дополнений в приложение 1 к постановлению администрации Шарангского муниципального района от 28.09.2016 года № 525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Шарангского муниципального района»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fill="FFFFFF" w:val="clear"/>
        <w:spacing w:lineRule="auto" w:line="36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статьями 11, 18 Федерального закона от 24.07.2007 N 209-ФЗ «О развитии малого и среднего предпринимательства в Российской Федерации», решением Земского собрания Шарангского муниципального района Нижегородской области от 22.09.2015 № 51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Шарангского муниципального района Нижегородской области», администрация Шарангского муниципального района </w:t>
      </w:r>
      <w:r>
        <w:rPr>
          <w:b/>
          <w:bCs/>
          <w:color w:val="333333"/>
          <w:sz w:val="28"/>
          <w:szCs w:val="28"/>
        </w:rPr>
        <w:t>п о с т а н о в л я е т: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3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Дополнить приложение 1 к постановлению администрации Шарангского муниципального района от 28.09.2016 года № 525 «Об утверждении перечня муниципального имущества, свободного от прав третьих лиц (за исключением преимущественных прав субъектов малого и среднего предпринимательства)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Шарангского муниципального района»</w:t>
      </w:r>
      <w:r>
        <w:rPr>
          <w:bCs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пунктом 5 следующего содержания: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3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6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1995"/>
        <w:gridCol w:w="5198"/>
        <w:gridCol w:w="1818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ind w:right="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</w:t>
            </w:r>
          </w:p>
          <w:p>
            <w:pPr>
              <w:pStyle w:val="Normal"/>
              <w:ind w:right="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center"/>
              <w:rPr/>
            </w:pPr>
            <w:r>
              <w:rPr>
                <w:sz w:val="24"/>
                <w:szCs w:val="24"/>
              </w:rPr>
              <w:t>Нижегородская область, Шарангский район, р.п. Шаранга, пер.Мягчилова, д.7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</w:tr>
    </w:tbl>
    <w:p>
      <w:pPr>
        <w:pStyle w:val="Normal"/>
        <w:numPr>
          <w:ilvl w:val="0"/>
          <w:numId w:val="0"/>
        </w:numPr>
        <w:shd w:fill="FFFFFF" w:val="clear"/>
        <w:spacing w:lineRule="auto" w:line="36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/>
        <w:ind w:firstLine="709"/>
        <w:jc w:val="both"/>
        <w:outlineLvl w:val="3"/>
        <w:rPr/>
      </w:pPr>
      <w:r>
        <w:rPr>
          <w:rFonts w:cs="Times New Roman"/>
          <w:b w:val="false"/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6810" w:leader="none"/>
        </w:tabs>
        <w:spacing w:lineRule="auto" w:line="240" w:before="0" w:after="0"/>
        <w:jc w:val="both"/>
        <w:rPr/>
      </w:pPr>
      <w:r>
        <w:rPr>
          <w:sz w:val="28"/>
          <w:szCs w:val="28"/>
        </w:rPr>
        <w:t>Зам. главы администрации,</w:t>
      </w:r>
    </w:p>
    <w:p>
      <w:pPr>
        <w:pStyle w:val="Normal"/>
        <w:tabs>
          <w:tab w:val="clear" w:pos="720"/>
          <w:tab w:val="left" w:pos="7650" w:leader="none"/>
        </w:tabs>
        <w:spacing w:lineRule="auto" w:line="240" w:before="0" w:after="0"/>
        <w:jc w:val="both"/>
        <w:rPr/>
      </w:pPr>
      <w:r>
        <w:rPr>
          <w:sz w:val="28"/>
          <w:szCs w:val="28"/>
        </w:rPr>
        <w:t xml:space="preserve">зав. отделом экономики </w:t>
        <w:tab/>
        <w:t>А.В. Медведева</w:t>
      </w:r>
    </w:p>
    <w:p>
      <w:pPr>
        <w:pStyle w:val="Normal"/>
        <w:tabs>
          <w:tab w:val="clear" w:pos="720"/>
          <w:tab w:val="left" w:pos="6810" w:leader="none"/>
        </w:tabs>
        <w:spacing w:lineRule="auto" w:line="240" w:before="0" w:after="0"/>
        <w:jc w:val="both"/>
        <w:rPr/>
      </w:pPr>
      <w:r>
        <w:rPr>
          <w:sz w:val="28"/>
          <w:szCs w:val="28"/>
        </w:rPr>
        <w:t>и имущественных отношений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paragraph" w:styleId="Style12" w:customStyle="1">
    <w:name w:val="Заголовок"/>
    <w:basedOn w:val="Normal"/>
    <w:next w:val="Style13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3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4">
    <w:name w:val="List"/>
    <w:basedOn w:val="Style13"/>
    <w:rsid w:val="0055234d"/>
    <w:pPr/>
    <w:rPr>
      <w:rFonts w:cs="Mangal"/>
    </w:rPr>
  </w:style>
  <w:style w:type="paragraph" w:styleId="Style15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7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8" w:customStyle="1">
    <w:name w:val="Head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19" w:customStyle="1">
    <w:name w:val="Footer"/>
    <w:basedOn w:val="Normal"/>
    <w:rsid w:val="0055234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0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256045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LibreOffice/6.1.2.1$Windows_x86 LibreOffice_project/65905a128db06ba48db947242809d14d3f9a93fe</Application>
  <Pages>2</Pages>
  <Words>304</Words>
  <Characters>2217</Characters>
  <CharactersWithSpaces>2500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2018-10-05T10:48:52Z</cp:lastPrinted>
  <dcterms:modified xsi:type="dcterms:W3CDTF">2018-10-05T10:49:56Z</dcterms:modified>
  <cp:revision>52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